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1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9355"/>
      </w:tblGrid>
      <w:tr w:rsidR="00785514" w:rsidRPr="00D67B9B" w14:paraId="25CDE9A5" w14:textId="77777777" w:rsidTr="00143006">
        <w:tc>
          <w:tcPr>
            <w:tcW w:w="4820" w:type="dxa"/>
            <w:tcBorders>
              <w:top w:val="nil"/>
              <w:left w:val="nil"/>
              <w:bottom w:val="nil"/>
              <w:right w:val="nil"/>
            </w:tcBorders>
            <w:shd w:val="clear" w:color="000000" w:fill="FFFFFF"/>
          </w:tcPr>
          <w:p w14:paraId="43E289A4" w14:textId="77777777" w:rsidR="00785514" w:rsidRPr="00D67B9B" w:rsidRDefault="00785514" w:rsidP="00CA53C6">
            <w:pPr>
              <w:autoSpaceDE w:val="0"/>
              <w:autoSpaceDN w:val="0"/>
              <w:adjustRightInd w:val="0"/>
              <w:spacing w:after="0" w:line="300" w:lineRule="exact"/>
              <w:ind w:left="-57" w:right="-57"/>
              <w:jc w:val="center"/>
              <w:rPr>
                <w:rFonts w:eastAsia="Times New Roman" w:cs="Times New Roman"/>
                <w:spacing w:val="-6"/>
                <w:szCs w:val="28"/>
                <w:lang w:val="en"/>
              </w:rPr>
            </w:pPr>
            <w:r w:rsidRPr="00D67B9B">
              <w:rPr>
                <w:rFonts w:eastAsia="Times New Roman" w:cs="Times New Roman"/>
                <w:spacing w:val="-6"/>
                <w:szCs w:val="28"/>
                <w:lang w:val="en"/>
              </w:rPr>
              <w:t>UBND TỈNH THÁI NGUYÊN</w:t>
            </w:r>
          </w:p>
          <w:p w14:paraId="64C73C02" w14:textId="7698AFFA" w:rsidR="00785514" w:rsidRPr="00D67B9B" w:rsidRDefault="00785514" w:rsidP="004272D1">
            <w:pPr>
              <w:autoSpaceDE w:val="0"/>
              <w:autoSpaceDN w:val="0"/>
              <w:adjustRightInd w:val="0"/>
              <w:spacing w:after="0" w:line="300" w:lineRule="exact"/>
              <w:ind w:left="-57" w:right="-57"/>
              <w:jc w:val="center"/>
              <w:rPr>
                <w:rFonts w:eastAsia="Times New Roman" w:cs="Times New Roman"/>
                <w:sz w:val="22"/>
                <w:lang w:val="en"/>
              </w:rPr>
            </w:pPr>
            <w:r w:rsidRPr="00D67B9B">
              <w:rPr>
                <w:rFonts w:eastAsia="Times New Roman" w:cs="Times New Roman"/>
                <w:b/>
                <w:bCs/>
                <w:sz w:val="26"/>
                <w:szCs w:val="26"/>
                <w:lang w:val="en"/>
              </w:rPr>
              <w:t xml:space="preserve">SỞ NÔNG NGHIỆP VÀ </w:t>
            </w:r>
            <w:r w:rsidR="004272D1">
              <w:rPr>
                <w:rFonts w:eastAsia="Times New Roman" w:cs="Times New Roman"/>
                <w:b/>
                <w:bCs/>
                <w:sz w:val="26"/>
                <w:szCs w:val="26"/>
                <w:lang w:val="en"/>
              </w:rPr>
              <w:t>MÔI TRƯỜNG</w:t>
            </w:r>
          </w:p>
        </w:tc>
        <w:tc>
          <w:tcPr>
            <w:tcW w:w="9355" w:type="dxa"/>
            <w:tcBorders>
              <w:top w:val="nil"/>
              <w:left w:val="nil"/>
              <w:bottom w:val="nil"/>
              <w:right w:val="nil"/>
            </w:tcBorders>
            <w:shd w:val="clear" w:color="000000" w:fill="FFFFFF"/>
          </w:tcPr>
          <w:p w14:paraId="4A55F3FD" w14:textId="77777777" w:rsidR="00785514" w:rsidRPr="00D67B9B" w:rsidRDefault="00785514" w:rsidP="00143006">
            <w:pPr>
              <w:autoSpaceDE w:val="0"/>
              <w:autoSpaceDN w:val="0"/>
              <w:adjustRightInd w:val="0"/>
              <w:spacing w:after="0" w:line="300" w:lineRule="exact"/>
              <w:ind w:left="-57" w:right="-57"/>
              <w:jc w:val="center"/>
              <w:rPr>
                <w:rFonts w:eastAsia="Times New Roman" w:cs="Times New Roman"/>
                <w:b/>
                <w:bCs/>
                <w:sz w:val="26"/>
                <w:szCs w:val="26"/>
                <w:lang w:val="en"/>
              </w:rPr>
            </w:pPr>
            <w:r w:rsidRPr="00D67B9B">
              <w:rPr>
                <w:rFonts w:eastAsia="Times New Roman" w:cs="Times New Roman"/>
                <w:b/>
                <w:bCs/>
                <w:sz w:val="26"/>
                <w:szCs w:val="26"/>
                <w:lang w:val="en"/>
              </w:rPr>
              <w:t>CỘNG HÒA XÃ HỘI CHỦ NGHĨA VIỆT NAM</w:t>
            </w:r>
          </w:p>
          <w:p w14:paraId="5E7E13E4" w14:textId="77777777" w:rsidR="00785514" w:rsidRPr="00D67B9B" w:rsidRDefault="00785514" w:rsidP="00143006">
            <w:pPr>
              <w:autoSpaceDE w:val="0"/>
              <w:autoSpaceDN w:val="0"/>
              <w:adjustRightInd w:val="0"/>
              <w:spacing w:after="0" w:line="300" w:lineRule="exact"/>
              <w:ind w:left="-57" w:right="-57"/>
              <w:jc w:val="center"/>
              <w:rPr>
                <w:rFonts w:eastAsia="Times New Roman" w:cs="Times New Roman"/>
                <w:sz w:val="22"/>
                <w:lang w:val="en"/>
              </w:rPr>
            </w:pPr>
            <w:r w:rsidRPr="00D67B9B">
              <w:rPr>
                <w:rFonts w:eastAsia="Times New Roman" w:cs="Times New Roman"/>
                <w:b/>
                <w:bCs/>
                <w:szCs w:val="28"/>
                <w:lang w:val="en"/>
              </w:rPr>
              <w:t>Độc lập - Tự do - Hạnh phúc</w:t>
            </w:r>
          </w:p>
        </w:tc>
      </w:tr>
      <w:tr w:rsidR="00785514" w:rsidRPr="00D67B9B" w14:paraId="4D69EA61" w14:textId="77777777" w:rsidTr="00143006">
        <w:trPr>
          <w:trHeight w:val="1182"/>
        </w:trPr>
        <w:tc>
          <w:tcPr>
            <w:tcW w:w="4820" w:type="dxa"/>
            <w:tcBorders>
              <w:top w:val="nil"/>
              <w:left w:val="nil"/>
              <w:bottom w:val="nil"/>
              <w:right w:val="nil"/>
            </w:tcBorders>
            <w:shd w:val="clear" w:color="000000" w:fill="FFFFFF"/>
          </w:tcPr>
          <w:p w14:paraId="67893448" w14:textId="5AA3FBEF" w:rsidR="004272D1" w:rsidRDefault="00A527A0" w:rsidP="00CA53C6">
            <w:pPr>
              <w:autoSpaceDE w:val="0"/>
              <w:autoSpaceDN w:val="0"/>
              <w:adjustRightInd w:val="0"/>
              <w:spacing w:after="0" w:line="300" w:lineRule="exact"/>
              <w:ind w:right="-57"/>
              <w:jc w:val="center"/>
              <w:rPr>
                <w:rFonts w:eastAsia="Times New Roman" w:cs="Times New Roman"/>
                <w:szCs w:val="28"/>
                <w:lang w:val="en"/>
              </w:rPr>
            </w:pPr>
            <w:r>
              <w:rPr>
                <w:noProof/>
              </w:rPr>
              <mc:AlternateContent>
                <mc:Choice Requires="wps">
                  <w:drawing>
                    <wp:anchor distT="4294967286" distB="4294967286" distL="114300" distR="114300" simplePos="0" relativeHeight="251660288" behindDoc="0" locked="0" layoutInCell="1" allowOverlap="1" wp14:anchorId="7AFA7597" wp14:editId="38CDF603">
                      <wp:simplePos x="0" y="0"/>
                      <wp:positionH relativeFrom="column">
                        <wp:posOffset>727710</wp:posOffset>
                      </wp:positionH>
                      <wp:positionV relativeFrom="paragraph">
                        <wp:posOffset>13335</wp:posOffset>
                      </wp:positionV>
                      <wp:extent cx="1028700" cy="0"/>
                      <wp:effectExtent l="0" t="0" r="0" b="0"/>
                      <wp:wrapNone/>
                      <wp:docPr id="204027980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FFB78F" id="Straight Connector 3" o:spid="_x0000_s1026" style="position:absolute;z-index:25166028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57.3pt,1.05pt" to="138.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"/>
                  </w:pict>
                </mc:Fallback>
              </mc:AlternateContent>
            </w:r>
          </w:p>
          <w:p w14:paraId="15A7AA17" w14:textId="5A691C55" w:rsidR="00785514" w:rsidRPr="00D67B9B" w:rsidRDefault="00785514" w:rsidP="00CA53C6">
            <w:pPr>
              <w:autoSpaceDE w:val="0"/>
              <w:autoSpaceDN w:val="0"/>
              <w:adjustRightInd w:val="0"/>
              <w:spacing w:after="0" w:line="300" w:lineRule="exact"/>
              <w:ind w:right="-57"/>
              <w:jc w:val="center"/>
              <w:rPr>
                <w:rFonts w:eastAsia="Times New Roman" w:cs="Times New Roman"/>
                <w:szCs w:val="28"/>
                <w:lang w:val="en"/>
              </w:rPr>
            </w:pPr>
          </w:p>
          <w:p w14:paraId="5C34F877" w14:textId="77777777" w:rsidR="00785514" w:rsidRPr="00E24466" w:rsidRDefault="00785514" w:rsidP="00CA53C6">
            <w:pPr>
              <w:autoSpaceDE w:val="0"/>
              <w:autoSpaceDN w:val="0"/>
              <w:adjustRightInd w:val="0"/>
              <w:spacing w:after="0" w:line="300" w:lineRule="exact"/>
              <w:ind w:left="-57" w:right="-57"/>
              <w:jc w:val="center"/>
              <w:rPr>
                <w:snapToGrid w:val="0"/>
                <w:spacing w:val="-10"/>
                <w:szCs w:val="28"/>
              </w:rPr>
            </w:pPr>
          </w:p>
        </w:tc>
        <w:tc>
          <w:tcPr>
            <w:tcW w:w="9355" w:type="dxa"/>
            <w:tcBorders>
              <w:top w:val="nil"/>
              <w:left w:val="nil"/>
              <w:bottom w:val="nil"/>
              <w:right w:val="nil"/>
            </w:tcBorders>
            <w:shd w:val="clear" w:color="000000" w:fill="FFFFFF"/>
          </w:tcPr>
          <w:p w14:paraId="772CCB56" w14:textId="77777777" w:rsidR="00544EE2" w:rsidRDefault="00143006" w:rsidP="00CA53C6">
            <w:pPr>
              <w:autoSpaceDE w:val="0"/>
              <w:autoSpaceDN w:val="0"/>
              <w:adjustRightInd w:val="0"/>
              <w:spacing w:after="0" w:line="300" w:lineRule="exact"/>
              <w:ind w:right="-57"/>
              <w:jc w:val="center"/>
              <w:rPr>
                <w:rFonts w:eastAsia="Times New Roman" w:cs="Times New Roman"/>
                <w:i/>
                <w:iCs/>
                <w:szCs w:val="28"/>
                <w:lang w:val="en"/>
              </w:rPr>
            </w:pPr>
            <w:r>
              <w:rPr>
                <w:noProof/>
              </w:rPr>
              <mc:AlternateContent>
                <mc:Choice Requires="wps">
                  <w:drawing>
                    <wp:anchor distT="4294967286" distB="4294967286" distL="114300" distR="114300" simplePos="0" relativeHeight="251659264" behindDoc="0" locked="0" layoutInCell="1" allowOverlap="1" wp14:anchorId="7F725349" wp14:editId="49613837">
                      <wp:simplePos x="0" y="0"/>
                      <wp:positionH relativeFrom="column">
                        <wp:posOffset>1826895</wp:posOffset>
                      </wp:positionH>
                      <wp:positionV relativeFrom="paragraph">
                        <wp:posOffset>24130</wp:posOffset>
                      </wp:positionV>
                      <wp:extent cx="2171700" cy="0"/>
                      <wp:effectExtent l="0" t="0" r="0" b="0"/>
                      <wp:wrapNone/>
                      <wp:docPr id="7766083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6DDF004" id="Straight Connector 1" o:spid="_x0000_s1026" style="position:absolute;z-index:25165926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143.85pt,1.9pt" to="314.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"/>
                  </w:pict>
                </mc:Fallback>
              </mc:AlternateContent>
            </w:r>
          </w:p>
          <w:p w14:paraId="0C81A7D8" w14:textId="69C54693" w:rsidR="00785514" w:rsidRPr="00D67B9B" w:rsidRDefault="00143006" w:rsidP="00CA53C6">
            <w:pPr>
              <w:autoSpaceDE w:val="0"/>
              <w:autoSpaceDN w:val="0"/>
              <w:adjustRightInd w:val="0"/>
              <w:spacing w:after="0" w:line="300" w:lineRule="exact"/>
              <w:ind w:right="-57"/>
              <w:jc w:val="center"/>
              <w:rPr>
                <w:rFonts w:eastAsia="Times New Roman" w:cs="Times New Roman"/>
                <w:i/>
                <w:iCs/>
                <w:sz w:val="26"/>
                <w:szCs w:val="26"/>
                <w:lang w:val="en"/>
              </w:rPr>
            </w:pPr>
            <w:r>
              <w:rPr>
                <w:rFonts w:eastAsia="Times New Roman" w:cs="Times New Roman"/>
                <w:i/>
                <w:iCs/>
                <w:szCs w:val="28"/>
                <w:lang w:val="en"/>
              </w:rPr>
              <w:t xml:space="preserve">                                         </w:t>
            </w:r>
            <w:r w:rsidR="00785514" w:rsidRPr="00D67B9B">
              <w:rPr>
                <w:rFonts w:eastAsia="Times New Roman" w:cs="Times New Roman"/>
                <w:i/>
                <w:iCs/>
                <w:szCs w:val="28"/>
                <w:lang w:val="en"/>
              </w:rPr>
              <w:t xml:space="preserve">Thái Nguyên, ngày </w:t>
            </w:r>
            <w:r w:rsidR="00D32EB7">
              <w:rPr>
                <w:rFonts w:eastAsia="Times New Roman" w:cs="Times New Roman"/>
                <w:i/>
                <w:iCs/>
                <w:szCs w:val="28"/>
                <w:lang w:val="en"/>
              </w:rPr>
              <w:t xml:space="preserve">25 </w:t>
            </w:r>
            <w:r w:rsidR="00785514" w:rsidRPr="00D67B9B">
              <w:rPr>
                <w:rFonts w:eastAsia="Times New Roman" w:cs="Times New Roman"/>
                <w:i/>
                <w:iCs/>
                <w:szCs w:val="28"/>
                <w:lang w:val="en"/>
              </w:rPr>
              <w:t xml:space="preserve">tháng </w:t>
            </w:r>
            <w:r w:rsidR="00DC6410">
              <w:rPr>
                <w:rFonts w:eastAsia="Times New Roman" w:cs="Times New Roman"/>
                <w:i/>
                <w:iCs/>
                <w:szCs w:val="28"/>
                <w:lang w:val="en"/>
              </w:rPr>
              <w:t>9 năm 2026</w:t>
            </w:r>
          </w:p>
          <w:p w14:paraId="6510B7D9" w14:textId="77777777" w:rsidR="00785514" w:rsidRPr="00D67B9B" w:rsidRDefault="00785514" w:rsidP="00CA53C6">
            <w:pPr>
              <w:autoSpaceDE w:val="0"/>
              <w:autoSpaceDN w:val="0"/>
              <w:adjustRightInd w:val="0"/>
              <w:spacing w:after="60" w:line="300" w:lineRule="exact"/>
              <w:ind w:left="-57" w:right="-57"/>
              <w:jc w:val="center"/>
              <w:rPr>
                <w:rFonts w:eastAsia="Times New Roman" w:cs="Times New Roman"/>
                <w:sz w:val="22"/>
                <w:lang w:val="en"/>
              </w:rPr>
            </w:pPr>
          </w:p>
        </w:tc>
      </w:tr>
    </w:tbl>
    <w:p w14:paraId="138FCAAC" w14:textId="1C33A96C" w:rsidR="00D32EB7" w:rsidRPr="00D32EB7" w:rsidRDefault="00D32EB7" w:rsidP="00381C4D">
      <w:pPr>
        <w:spacing w:after="0" w:line="240" w:lineRule="auto"/>
        <w:jc w:val="center"/>
        <w:rPr>
          <w:rFonts w:eastAsia="Times New Roman" w:cs="Times New Roman"/>
          <w:b/>
          <w:spacing w:val="-6"/>
          <w:sz w:val="30"/>
          <w:szCs w:val="30"/>
        </w:rPr>
      </w:pPr>
      <w:r w:rsidRPr="00D32EB7">
        <w:rPr>
          <w:rStyle w:val="fontstyle01"/>
          <w:rFonts w:cs="Times New Roman"/>
          <w:b/>
          <w:bCs/>
          <w:sz w:val="30"/>
          <w:szCs w:val="30"/>
        </w:rPr>
        <w:t>Bản so sánh, thuyết minh dự thảo</w:t>
      </w:r>
    </w:p>
    <w:p w14:paraId="17E08B46" w14:textId="52E963CF" w:rsidR="00D32EB7" w:rsidRDefault="00D32EB7" w:rsidP="00D32EB7">
      <w:pPr>
        <w:spacing w:after="0" w:line="240" w:lineRule="auto"/>
        <w:jc w:val="center"/>
        <w:rPr>
          <w:rFonts w:ascii="Times New Roman Bold" w:hAnsi="Times New Roman Bold"/>
          <w:b/>
          <w:spacing w:val="-6"/>
          <w:sz w:val="30"/>
          <w:szCs w:val="30"/>
        </w:rPr>
      </w:pPr>
      <w:r w:rsidRPr="00D32EB7">
        <w:rPr>
          <w:b/>
          <w:sz w:val="30"/>
          <w:szCs w:val="30"/>
        </w:rPr>
        <w:t xml:space="preserve">Quyết định </w:t>
      </w:r>
      <w:r w:rsidRPr="00D32EB7">
        <w:rPr>
          <w:rFonts w:ascii="Times New Roman Bold" w:hAnsi="Times New Roman Bold"/>
          <w:b/>
          <w:spacing w:val="-4"/>
          <w:sz w:val="30"/>
          <w:szCs w:val="30"/>
        </w:rPr>
        <w:t xml:space="preserve">sửa đổi, bổ sung một số điều của Quyết định số 27/2026/QĐ-UBND ngày 13 tháng 5 năm 2026 của UBND tỉnh Thái Nguyên ban hành đơn giá bồi thường thiệt hại về cây trồng, vật nuôi, rừng tự nhiên, rừng trồng và hỗ </w:t>
      </w:r>
      <w:r w:rsidRPr="00D32EB7">
        <w:rPr>
          <w:rFonts w:ascii="Times New Roman Bold" w:hAnsi="Times New Roman Bold"/>
          <w:b/>
          <w:spacing w:val="-6"/>
          <w:sz w:val="30"/>
          <w:szCs w:val="30"/>
        </w:rPr>
        <w:t>trợ di dời vật nuôi khi Nhà nước thu hồi đất trên địa bàn tỉnh Thái Nguyên</w:t>
      </w:r>
    </w:p>
    <w:p w14:paraId="5F499345" w14:textId="4B603B1A" w:rsidR="00022715" w:rsidRDefault="00022715" w:rsidP="00D32EB7">
      <w:pPr>
        <w:spacing w:after="0" w:line="240" w:lineRule="auto"/>
        <w:jc w:val="center"/>
        <w:rPr>
          <w:rFonts w:ascii="Times New Roman Bold" w:hAnsi="Times New Roman Bold"/>
          <w:b/>
          <w:spacing w:val="-6"/>
          <w:sz w:val="30"/>
          <w:szCs w:val="30"/>
        </w:rPr>
      </w:pPr>
      <w:r>
        <w:rPr>
          <w:rFonts w:eastAsia="Times New Roman" w:cs="Times New Roman"/>
          <w:b/>
          <w:noProof/>
          <w:spacing w:val="-6"/>
          <w:szCs w:val="28"/>
        </w:rPr>
        <mc:AlternateContent>
          <mc:Choice Requires="wps">
            <w:drawing>
              <wp:anchor distT="0" distB="0" distL="114300" distR="114300" simplePos="0" relativeHeight="251661312" behindDoc="0" locked="0" layoutInCell="1" allowOverlap="1" wp14:anchorId="76BFDB52" wp14:editId="4968E73B">
                <wp:simplePos x="0" y="0"/>
                <wp:positionH relativeFrom="column">
                  <wp:posOffset>3301365</wp:posOffset>
                </wp:positionH>
                <wp:positionV relativeFrom="paragraph">
                  <wp:posOffset>24765</wp:posOffset>
                </wp:positionV>
                <wp:extent cx="2171700" cy="1905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717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CFF1F5"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59.95pt,1.95pt" to="430.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" strokecolor="black [3200]" strokeweight=".5pt">
                <v:stroke joinstyle="miter"/>
              </v:line>
            </w:pict>
          </mc:Fallback>
        </mc:AlternateContent>
      </w:r>
    </w:p>
    <w:p w14:paraId="34E77B5B" w14:textId="0FD3CCB0" w:rsidR="00022715" w:rsidRDefault="00022715" w:rsidP="00D32EB7">
      <w:pPr>
        <w:spacing w:after="0" w:line="240" w:lineRule="auto"/>
        <w:jc w:val="center"/>
        <w:rPr>
          <w:rFonts w:ascii="Times New Roman Bold" w:hAnsi="Times New Roman Bold"/>
          <w:b/>
          <w:spacing w:val="-6"/>
          <w:sz w:val="30"/>
          <w:szCs w:val="30"/>
        </w:rPr>
      </w:pPr>
    </w:p>
    <w:p w14:paraId="14C87907" w14:textId="77777777" w:rsidR="00DF3E3E" w:rsidRDefault="00DF3E3E" w:rsidP="00DD45B7">
      <w:pPr>
        <w:spacing w:after="0" w:line="320" w:lineRule="exact"/>
        <w:jc w:val="center"/>
        <w:rPr>
          <w:rFonts w:eastAsia="Times New Roman" w:cs="Times New Roman"/>
          <w:b/>
          <w:spacing w:val="-6"/>
          <w:szCs w:val="28"/>
        </w:rPr>
      </w:pPr>
    </w:p>
    <w:tbl>
      <w:tblPr>
        <w:tblStyle w:val="TableGrid"/>
        <w:tblW w:w="0" w:type="auto"/>
        <w:tblLook w:val="04A0" w:firstRow="1" w:lastRow="0" w:firstColumn="1" w:lastColumn="0" w:noHBand="0" w:noVBand="1"/>
      </w:tblPr>
      <w:tblGrid>
        <w:gridCol w:w="704"/>
        <w:gridCol w:w="1843"/>
        <w:gridCol w:w="3260"/>
        <w:gridCol w:w="3686"/>
        <w:gridCol w:w="4502"/>
      </w:tblGrid>
      <w:tr w:rsidR="00DF3E3E" w14:paraId="7381DC24" w14:textId="77777777" w:rsidTr="009C1327">
        <w:tc>
          <w:tcPr>
            <w:tcW w:w="704" w:type="dxa"/>
          </w:tcPr>
          <w:p w14:paraId="05A1B32C" w14:textId="3BDA5980" w:rsidR="00DF3E3E" w:rsidRDefault="00DF3E3E" w:rsidP="00DD45B7">
            <w:pPr>
              <w:spacing w:line="320" w:lineRule="exact"/>
              <w:jc w:val="center"/>
              <w:rPr>
                <w:rFonts w:eastAsia="Times New Roman" w:cs="Times New Roman"/>
                <w:b/>
                <w:spacing w:val="-6"/>
                <w:szCs w:val="28"/>
              </w:rPr>
            </w:pPr>
            <w:r>
              <w:rPr>
                <w:rFonts w:eastAsia="Times New Roman" w:cs="Times New Roman"/>
                <w:b/>
                <w:spacing w:val="-6"/>
                <w:szCs w:val="28"/>
              </w:rPr>
              <w:t>TT</w:t>
            </w:r>
          </w:p>
        </w:tc>
        <w:tc>
          <w:tcPr>
            <w:tcW w:w="1843" w:type="dxa"/>
          </w:tcPr>
          <w:p w14:paraId="27634E1E" w14:textId="2B4CF326" w:rsidR="00DF3E3E" w:rsidRDefault="00DF3E3E" w:rsidP="00DD45B7">
            <w:pPr>
              <w:spacing w:line="320" w:lineRule="exact"/>
              <w:jc w:val="center"/>
              <w:rPr>
                <w:rFonts w:eastAsia="Times New Roman" w:cs="Times New Roman"/>
                <w:b/>
                <w:spacing w:val="-6"/>
                <w:szCs w:val="28"/>
              </w:rPr>
            </w:pPr>
            <w:r>
              <w:rPr>
                <w:rFonts w:eastAsia="Times New Roman" w:cs="Times New Roman"/>
                <w:b/>
                <w:spacing w:val="-6"/>
                <w:szCs w:val="28"/>
              </w:rPr>
              <w:t>Nội dung</w:t>
            </w:r>
          </w:p>
        </w:tc>
        <w:tc>
          <w:tcPr>
            <w:tcW w:w="3260" w:type="dxa"/>
          </w:tcPr>
          <w:p w14:paraId="27B8920B" w14:textId="48764DBE" w:rsidR="00DF3E3E" w:rsidRDefault="00DF3E3E" w:rsidP="00DD45B7">
            <w:pPr>
              <w:spacing w:line="320" w:lineRule="exact"/>
              <w:jc w:val="center"/>
              <w:rPr>
                <w:rFonts w:eastAsia="Times New Roman" w:cs="Times New Roman"/>
                <w:b/>
                <w:spacing w:val="-6"/>
                <w:szCs w:val="28"/>
              </w:rPr>
            </w:pPr>
            <w:r w:rsidRPr="00DF3E3E">
              <w:rPr>
                <w:rFonts w:eastAsia="Times New Roman" w:cs="Times New Roman"/>
                <w:b/>
                <w:bCs/>
                <w:color w:val="000000"/>
                <w:sz w:val="26"/>
                <w:szCs w:val="26"/>
              </w:rPr>
              <w:t>VĂN BẢN HIỆN HÀNH</w:t>
            </w:r>
          </w:p>
        </w:tc>
        <w:tc>
          <w:tcPr>
            <w:tcW w:w="3686" w:type="dxa"/>
          </w:tcPr>
          <w:p w14:paraId="31D5220E" w14:textId="2FE1E6AC" w:rsidR="00DF3E3E" w:rsidRPr="00DF3E3E" w:rsidRDefault="00DF3E3E" w:rsidP="00DD45B7">
            <w:pPr>
              <w:spacing w:line="320" w:lineRule="exact"/>
              <w:jc w:val="center"/>
              <w:rPr>
                <w:rFonts w:eastAsia="Calibri" w:cs="Times New Roman"/>
                <w:b/>
                <w:bCs/>
                <w:color w:val="000000"/>
                <w:sz w:val="26"/>
                <w:szCs w:val="26"/>
              </w:rPr>
            </w:pPr>
            <w:r w:rsidRPr="00DF3E3E">
              <w:rPr>
                <w:rFonts w:eastAsia="Calibri" w:cs="Times New Roman"/>
                <w:b/>
                <w:bCs/>
                <w:color w:val="000000"/>
                <w:sz w:val="26"/>
                <w:szCs w:val="26"/>
              </w:rPr>
              <w:t xml:space="preserve">DỰ THẢO VĂN BẢN </w:t>
            </w:r>
            <w:r w:rsidR="002F4A66" w:rsidRPr="001742BF">
              <w:rPr>
                <w:rFonts w:ascii="Times New Roman Bold" w:eastAsia="Times New Roman" w:hAnsi="Times New Roman Bold"/>
                <w:b/>
                <w:spacing w:val="-6"/>
                <w:sz w:val="26"/>
                <w:szCs w:val="24"/>
              </w:rPr>
              <w:t>SỬA ĐỔI, BỔ SUNG</w:t>
            </w:r>
          </w:p>
        </w:tc>
        <w:tc>
          <w:tcPr>
            <w:tcW w:w="4502" w:type="dxa"/>
          </w:tcPr>
          <w:p w14:paraId="6EC76BDC" w14:textId="06DAFC73" w:rsidR="00DF3E3E" w:rsidRDefault="00DF3E3E" w:rsidP="00DD45B7">
            <w:pPr>
              <w:spacing w:line="320" w:lineRule="exact"/>
              <w:jc w:val="center"/>
              <w:rPr>
                <w:rFonts w:eastAsia="Times New Roman" w:cs="Times New Roman"/>
                <w:b/>
                <w:spacing w:val="-6"/>
                <w:szCs w:val="28"/>
              </w:rPr>
            </w:pPr>
            <w:r w:rsidRPr="00DF3E3E">
              <w:rPr>
                <w:rFonts w:eastAsia="Calibri" w:cs="Times New Roman"/>
                <w:b/>
                <w:bCs/>
                <w:color w:val="000000"/>
                <w:sz w:val="26"/>
                <w:szCs w:val="26"/>
              </w:rPr>
              <w:t>THUYẾT MINH</w:t>
            </w:r>
          </w:p>
        </w:tc>
      </w:tr>
      <w:tr w:rsidR="00DF3E3E" w14:paraId="616C5E90" w14:textId="77777777" w:rsidTr="009C1327">
        <w:tc>
          <w:tcPr>
            <w:tcW w:w="704" w:type="dxa"/>
            <w:vAlign w:val="center"/>
          </w:tcPr>
          <w:p w14:paraId="337BAC27" w14:textId="44B8AEE4" w:rsidR="00DF3E3E" w:rsidRDefault="00DF3E3E" w:rsidP="00DF3E3E">
            <w:pPr>
              <w:spacing w:line="320" w:lineRule="exact"/>
              <w:jc w:val="center"/>
              <w:rPr>
                <w:rFonts w:eastAsia="Times New Roman" w:cs="Times New Roman"/>
                <w:b/>
                <w:spacing w:val="-6"/>
                <w:szCs w:val="28"/>
              </w:rPr>
            </w:pPr>
            <w:r w:rsidRPr="00DF3E3E">
              <w:rPr>
                <w:rFonts w:eastAsia="Calibri" w:cs="Times New Roman"/>
                <w:sz w:val="26"/>
                <w:szCs w:val="26"/>
              </w:rPr>
              <w:t>(1)</w:t>
            </w:r>
          </w:p>
        </w:tc>
        <w:tc>
          <w:tcPr>
            <w:tcW w:w="1843" w:type="dxa"/>
            <w:vAlign w:val="center"/>
          </w:tcPr>
          <w:p w14:paraId="2A88234B" w14:textId="7C1A48FA" w:rsidR="00DF3E3E" w:rsidRDefault="00DF3E3E" w:rsidP="00DF3E3E">
            <w:pPr>
              <w:spacing w:line="320" w:lineRule="exact"/>
              <w:jc w:val="center"/>
              <w:rPr>
                <w:rFonts w:eastAsia="Times New Roman" w:cs="Times New Roman"/>
                <w:b/>
                <w:spacing w:val="-6"/>
                <w:szCs w:val="28"/>
              </w:rPr>
            </w:pPr>
            <w:r w:rsidRPr="00DF3E3E">
              <w:rPr>
                <w:rFonts w:eastAsia="Calibri" w:cs="Times New Roman"/>
                <w:sz w:val="26"/>
                <w:szCs w:val="26"/>
              </w:rPr>
              <w:t>(2)</w:t>
            </w:r>
          </w:p>
        </w:tc>
        <w:tc>
          <w:tcPr>
            <w:tcW w:w="3260" w:type="dxa"/>
            <w:vAlign w:val="center"/>
          </w:tcPr>
          <w:p w14:paraId="43BEC6E4" w14:textId="176E8B18" w:rsidR="00DF3E3E" w:rsidRPr="00DF3E3E" w:rsidRDefault="00DF3E3E" w:rsidP="00DF3E3E">
            <w:pPr>
              <w:spacing w:line="320" w:lineRule="exact"/>
              <w:jc w:val="center"/>
              <w:rPr>
                <w:rFonts w:eastAsia="Times New Roman" w:cs="Times New Roman"/>
                <w:b/>
                <w:bCs/>
                <w:color w:val="000000"/>
                <w:sz w:val="26"/>
                <w:szCs w:val="26"/>
              </w:rPr>
            </w:pPr>
            <w:r w:rsidRPr="00DF3E3E">
              <w:rPr>
                <w:rFonts w:eastAsia="Calibri" w:cs="Times New Roman"/>
                <w:iCs/>
                <w:noProof/>
                <w:sz w:val="26"/>
                <w:szCs w:val="26"/>
              </w:rPr>
              <w:t>(3)</w:t>
            </w:r>
          </w:p>
        </w:tc>
        <w:tc>
          <w:tcPr>
            <w:tcW w:w="3686" w:type="dxa"/>
            <w:vAlign w:val="center"/>
          </w:tcPr>
          <w:p w14:paraId="08E10015" w14:textId="06DADD55" w:rsidR="00DF3E3E" w:rsidRPr="00DF3E3E" w:rsidRDefault="00DF3E3E" w:rsidP="00DF3E3E">
            <w:pPr>
              <w:spacing w:line="320" w:lineRule="exact"/>
              <w:jc w:val="center"/>
              <w:rPr>
                <w:rFonts w:eastAsia="Calibri" w:cs="Times New Roman"/>
                <w:b/>
                <w:bCs/>
                <w:color w:val="000000"/>
                <w:sz w:val="26"/>
                <w:szCs w:val="26"/>
              </w:rPr>
            </w:pPr>
            <w:r w:rsidRPr="00DF3E3E">
              <w:rPr>
                <w:rFonts w:eastAsia="Calibri" w:cs="Times New Roman"/>
                <w:iCs/>
                <w:noProof/>
                <w:sz w:val="26"/>
                <w:szCs w:val="26"/>
              </w:rPr>
              <w:t>(4)</w:t>
            </w:r>
          </w:p>
        </w:tc>
        <w:tc>
          <w:tcPr>
            <w:tcW w:w="4502" w:type="dxa"/>
            <w:vAlign w:val="center"/>
          </w:tcPr>
          <w:p w14:paraId="3ACCE4A5" w14:textId="1569AF8B" w:rsidR="00DF3E3E" w:rsidRPr="00DF3E3E" w:rsidRDefault="00DF3E3E" w:rsidP="00DF3E3E">
            <w:pPr>
              <w:spacing w:line="320" w:lineRule="exact"/>
              <w:jc w:val="center"/>
              <w:rPr>
                <w:rFonts w:eastAsia="Calibri" w:cs="Times New Roman"/>
                <w:b/>
                <w:bCs/>
                <w:color w:val="000000"/>
                <w:sz w:val="26"/>
                <w:szCs w:val="26"/>
              </w:rPr>
            </w:pPr>
            <w:r w:rsidRPr="00DF3E3E">
              <w:rPr>
                <w:rFonts w:eastAsia="Calibri" w:cs="Times New Roman"/>
                <w:sz w:val="26"/>
                <w:szCs w:val="26"/>
              </w:rPr>
              <w:t>(5)</w:t>
            </w:r>
          </w:p>
        </w:tc>
      </w:tr>
      <w:tr w:rsidR="00DF3E3E" w14:paraId="761FA224" w14:textId="77777777" w:rsidTr="009C1327">
        <w:tc>
          <w:tcPr>
            <w:tcW w:w="704" w:type="dxa"/>
            <w:vAlign w:val="center"/>
          </w:tcPr>
          <w:p w14:paraId="7E68BDE5" w14:textId="2CD8397C" w:rsidR="00DF3E3E" w:rsidRPr="00DF3E3E" w:rsidRDefault="00DF3E3E" w:rsidP="00DF3E3E">
            <w:pPr>
              <w:spacing w:line="320" w:lineRule="exact"/>
              <w:jc w:val="center"/>
              <w:rPr>
                <w:rFonts w:eastAsia="Calibri" w:cs="Times New Roman"/>
                <w:sz w:val="26"/>
                <w:szCs w:val="26"/>
              </w:rPr>
            </w:pPr>
            <w:r w:rsidRPr="00DF3E3E">
              <w:rPr>
                <w:rFonts w:eastAsia="Calibri" w:cs="Times New Roman"/>
                <w:b/>
                <w:sz w:val="26"/>
                <w:szCs w:val="26"/>
              </w:rPr>
              <w:t>I</w:t>
            </w:r>
          </w:p>
        </w:tc>
        <w:tc>
          <w:tcPr>
            <w:tcW w:w="1843" w:type="dxa"/>
            <w:vAlign w:val="center"/>
          </w:tcPr>
          <w:p w14:paraId="1349F9F2" w14:textId="7E220F21" w:rsidR="00DF3E3E" w:rsidRPr="00DF3E3E" w:rsidRDefault="00DF3E3E" w:rsidP="007773BF">
            <w:pPr>
              <w:spacing w:line="320" w:lineRule="exact"/>
              <w:rPr>
                <w:rFonts w:eastAsia="Calibri" w:cs="Times New Roman"/>
                <w:sz w:val="26"/>
                <w:szCs w:val="26"/>
              </w:rPr>
            </w:pPr>
            <w:r w:rsidRPr="00DF3E3E">
              <w:rPr>
                <w:rFonts w:eastAsia="Calibri" w:cs="Times New Roman"/>
                <w:b/>
                <w:sz w:val="26"/>
                <w:szCs w:val="26"/>
              </w:rPr>
              <w:t>Về Tổng quan</w:t>
            </w:r>
          </w:p>
        </w:tc>
        <w:tc>
          <w:tcPr>
            <w:tcW w:w="3260" w:type="dxa"/>
            <w:vAlign w:val="center"/>
          </w:tcPr>
          <w:p w14:paraId="18068738" w14:textId="77777777" w:rsidR="00DF3E3E" w:rsidRPr="00DF3E3E" w:rsidRDefault="00DF3E3E" w:rsidP="00DF3E3E">
            <w:pPr>
              <w:spacing w:line="320" w:lineRule="exact"/>
              <w:jc w:val="center"/>
              <w:rPr>
                <w:rFonts w:eastAsia="Calibri" w:cs="Times New Roman"/>
                <w:iCs/>
                <w:noProof/>
                <w:sz w:val="26"/>
                <w:szCs w:val="26"/>
              </w:rPr>
            </w:pPr>
          </w:p>
        </w:tc>
        <w:tc>
          <w:tcPr>
            <w:tcW w:w="3686" w:type="dxa"/>
            <w:vAlign w:val="center"/>
          </w:tcPr>
          <w:p w14:paraId="4D7E1BB3" w14:textId="77777777" w:rsidR="00DF3E3E" w:rsidRPr="00DF3E3E" w:rsidRDefault="00DF3E3E" w:rsidP="00DF3E3E">
            <w:pPr>
              <w:spacing w:line="320" w:lineRule="exact"/>
              <w:jc w:val="center"/>
              <w:rPr>
                <w:rFonts w:eastAsia="Calibri" w:cs="Times New Roman"/>
                <w:iCs/>
                <w:noProof/>
                <w:sz w:val="26"/>
                <w:szCs w:val="26"/>
              </w:rPr>
            </w:pPr>
          </w:p>
        </w:tc>
        <w:tc>
          <w:tcPr>
            <w:tcW w:w="4502" w:type="dxa"/>
            <w:vAlign w:val="center"/>
          </w:tcPr>
          <w:p w14:paraId="79F9903E" w14:textId="77777777" w:rsidR="00DF3E3E" w:rsidRPr="00DF3E3E" w:rsidRDefault="00DF3E3E" w:rsidP="00DF3E3E">
            <w:pPr>
              <w:spacing w:line="320" w:lineRule="exact"/>
              <w:jc w:val="center"/>
              <w:rPr>
                <w:rFonts w:eastAsia="Calibri" w:cs="Times New Roman"/>
                <w:sz w:val="26"/>
                <w:szCs w:val="26"/>
              </w:rPr>
            </w:pPr>
          </w:p>
        </w:tc>
      </w:tr>
      <w:tr w:rsidR="00DF3E3E" w14:paraId="1235CE7A" w14:textId="77777777" w:rsidTr="009C1327">
        <w:tc>
          <w:tcPr>
            <w:tcW w:w="704" w:type="dxa"/>
            <w:vAlign w:val="center"/>
          </w:tcPr>
          <w:p w14:paraId="0DFFA018" w14:textId="52FE7B54" w:rsidR="00DF3E3E" w:rsidRPr="00DF3E3E" w:rsidRDefault="00DF3E3E" w:rsidP="00DF3E3E">
            <w:pPr>
              <w:spacing w:line="320" w:lineRule="exact"/>
              <w:jc w:val="center"/>
              <w:rPr>
                <w:rFonts w:eastAsia="Calibri" w:cs="Times New Roman"/>
                <w:b/>
                <w:sz w:val="26"/>
                <w:szCs w:val="26"/>
              </w:rPr>
            </w:pPr>
            <w:r w:rsidRPr="00DF3E3E">
              <w:rPr>
                <w:rFonts w:eastAsia="Calibri" w:cs="Times New Roman"/>
                <w:sz w:val="26"/>
                <w:szCs w:val="26"/>
              </w:rPr>
              <w:t>1</w:t>
            </w:r>
          </w:p>
        </w:tc>
        <w:tc>
          <w:tcPr>
            <w:tcW w:w="1843" w:type="dxa"/>
            <w:vAlign w:val="center"/>
          </w:tcPr>
          <w:p w14:paraId="22AD7ACF" w14:textId="07CE1984" w:rsidR="00DF3E3E" w:rsidRPr="00DF3E3E" w:rsidRDefault="00DF3E3E" w:rsidP="007773BF">
            <w:pPr>
              <w:spacing w:line="320" w:lineRule="exact"/>
              <w:rPr>
                <w:rFonts w:eastAsia="Calibri" w:cs="Times New Roman"/>
                <w:b/>
                <w:sz w:val="26"/>
                <w:szCs w:val="26"/>
              </w:rPr>
            </w:pPr>
            <w:r w:rsidRPr="00DF3E3E">
              <w:rPr>
                <w:rFonts w:eastAsia="Calibri" w:cs="Times New Roman"/>
                <w:color w:val="000000"/>
                <w:sz w:val="26"/>
                <w:szCs w:val="26"/>
              </w:rPr>
              <w:t>Tên Quyết định</w:t>
            </w:r>
          </w:p>
        </w:tc>
        <w:tc>
          <w:tcPr>
            <w:tcW w:w="3260" w:type="dxa"/>
            <w:vAlign w:val="center"/>
          </w:tcPr>
          <w:p w14:paraId="36627C16" w14:textId="2098B04A" w:rsidR="00DF3E3E" w:rsidRPr="00B20562" w:rsidRDefault="00DF3E3E" w:rsidP="00B20562">
            <w:pPr>
              <w:spacing w:line="320" w:lineRule="exact"/>
              <w:jc w:val="center"/>
              <w:rPr>
                <w:color w:val="000000"/>
                <w:lang w:val="nl-NL"/>
              </w:rPr>
            </w:pPr>
            <w:r w:rsidRPr="00B20562">
              <w:rPr>
                <w:color w:val="000000"/>
                <w:lang w:val="nl-NL"/>
              </w:rPr>
              <w:t>Quyết định số 27/2026/QĐ-UBND ngày 13 tháng 5 năm 2026 của UBND tỉnh Thái Nguyên ban hành đơn giá bồi thường thiệt hại về cây trồng, vật nuôi, rừng tự nhiên, rừng trồng và hỗ trợ di dời vật nuôi khi Nhà nước thu hồi đất trên địa bàn tỉnh Thái Nguyên</w:t>
            </w:r>
          </w:p>
          <w:p w14:paraId="744D129D" w14:textId="77777777" w:rsidR="00DF3E3E" w:rsidRPr="00DF3E3E" w:rsidRDefault="00DF3E3E" w:rsidP="00DF3E3E">
            <w:pPr>
              <w:spacing w:line="320" w:lineRule="exact"/>
              <w:jc w:val="center"/>
              <w:rPr>
                <w:rFonts w:eastAsia="Calibri" w:cs="Times New Roman"/>
                <w:iCs/>
                <w:noProof/>
                <w:sz w:val="26"/>
                <w:szCs w:val="26"/>
              </w:rPr>
            </w:pPr>
          </w:p>
        </w:tc>
        <w:tc>
          <w:tcPr>
            <w:tcW w:w="3686" w:type="dxa"/>
            <w:vAlign w:val="center"/>
          </w:tcPr>
          <w:p w14:paraId="77FA68E0" w14:textId="771CBF3D" w:rsidR="00DF3E3E" w:rsidRPr="00B20562" w:rsidRDefault="00DF3E3E" w:rsidP="00B20562">
            <w:pPr>
              <w:spacing w:line="320" w:lineRule="exact"/>
              <w:jc w:val="center"/>
              <w:rPr>
                <w:color w:val="000000"/>
                <w:lang w:val="nl-NL"/>
              </w:rPr>
            </w:pPr>
            <w:r w:rsidRPr="00B20562">
              <w:rPr>
                <w:color w:val="000000"/>
                <w:lang w:val="nl-NL"/>
              </w:rPr>
              <w:t xml:space="preserve">Quyết định sửa đổi, bổ sung một số điều của Quyết định số 27/2026/QĐ-UBND ngày 13 tháng 5 năm 2026 của UBND tỉnh Thái Nguyên ban hành đơn giá bồi thường thiệt hại về cây trồng, vật nuôi, rừng tự nhiên, rừng trồng và hỗ trợ di dời vật nuôi khi Nhà nước thu hồi đất </w:t>
            </w:r>
          </w:p>
          <w:p w14:paraId="4BD012D0" w14:textId="5C965814" w:rsidR="00DF3E3E" w:rsidRPr="00B20562" w:rsidRDefault="00DF3E3E" w:rsidP="00B20562">
            <w:pPr>
              <w:spacing w:line="320" w:lineRule="exact"/>
              <w:jc w:val="center"/>
              <w:rPr>
                <w:color w:val="000000"/>
                <w:lang w:val="nl-NL"/>
              </w:rPr>
            </w:pPr>
            <w:r w:rsidRPr="00B20562">
              <w:rPr>
                <w:color w:val="000000"/>
                <w:lang w:val="nl-NL"/>
              </w:rPr>
              <w:t>trên địa bàn tỉnh Thái Nguyên</w:t>
            </w:r>
          </w:p>
        </w:tc>
        <w:tc>
          <w:tcPr>
            <w:tcW w:w="4502" w:type="dxa"/>
            <w:vAlign w:val="center"/>
          </w:tcPr>
          <w:p w14:paraId="086E801F" w14:textId="77FC5005" w:rsidR="00DF3E3E" w:rsidRPr="00DF3E3E" w:rsidRDefault="00B20562" w:rsidP="00DF3E3E">
            <w:pPr>
              <w:spacing w:line="320" w:lineRule="exact"/>
              <w:jc w:val="center"/>
              <w:rPr>
                <w:rFonts w:eastAsia="Calibri" w:cs="Times New Roman"/>
                <w:sz w:val="26"/>
                <w:szCs w:val="26"/>
              </w:rPr>
            </w:pPr>
            <w:r>
              <w:rPr>
                <w:color w:val="000000"/>
                <w:lang w:val="nl-NL"/>
              </w:rPr>
              <w:t>M</w:t>
            </w:r>
            <w:r w:rsidR="002F4A66">
              <w:rPr>
                <w:color w:val="000000"/>
                <w:lang w:val="nl-NL"/>
              </w:rPr>
              <w:t>ột số nội dung chưa phù hợp với quy định, tình hình và điều kiện sản xuất cây trồng trên địa bàn tỉnh cần phải chỉnh sửa, bổ sung cho phù hợp</w:t>
            </w:r>
          </w:p>
        </w:tc>
      </w:tr>
      <w:tr w:rsidR="00DF3E3E" w14:paraId="13872CE6" w14:textId="77777777" w:rsidTr="009C1327">
        <w:tc>
          <w:tcPr>
            <w:tcW w:w="704" w:type="dxa"/>
            <w:vAlign w:val="center"/>
          </w:tcPr>
          <w:p w14:paraId="04017D6D" w14:textId="6DBAC4B5" w:rsidR="00DF3E3E" w:rsidRPr="00DF3E3E" w:rsidRDefault="002F4A66" w:rsidP="00DF3E3E">
            <w:pPr>
              <w:spacing w:line="320" w:lineRule="exact"/>
              <w:jc w:val="center"/>
              <w:rPr>
                <w:rFonts w:eastAsia="Calibri" w:cs="Times New Roman"/>
                <w:sz w:val="26"/>
                <w:szCs w:val="26"/>
              </w:rPr>
            </w:pPr>
            <w:r>
              <w:rPr>
                <w:rFonts w:eastAsia="Calibri" w:cs="Times New Roman"/>
                <w:sz w:val="26"/>
                <w:szCs w:val="26"/>
              </w:rPr>
              <w:lastRenderedPageBreak/>
              <w:t>2</w:t>
            </w:r>
          </w:p>
        </w:tc>
        <w:tc>
          <w:tcPr>
            <w:tcW w:w="1843" w:type="dxa"/>
            <w:vAlign w:val="center"/>
          </w:tcPr>
          <w:p w14:paraId="3EB46CAC" w14:textId="77777777" w:rsidR="00DF3E3E" w:rsidRPr="007A1EC6" w:rsidRDefault="00DF3E3E" w:rsidP="00DF3E3E">
            <w:pPr>
              <w:jc w:val="both"/>
              <w:rPr>
                <w:rFonts w:cs="Times New Roman"/>
                <w:sz w:val="26"/>
                <w:szCs w:val="26"/>
              </w:rPr>
            </w:pPr>
            <w:r w:rsidRPr="007A1EC6">
              <w:rPr>
                <w:rFonts w:eastAsia="Times New Roman" w:cs="Times New Roman"/>
                <w:color w:val="000000"/>
                <w:sz w:val="26"/>
                <w:szCs w:val="26"/>
              </w:rPr>
              <w:t>Thể thức</w:t>
            </w:r>
          </w:p>
          <w:p w14:paraId="483564D0" w14:textId="77777777" w:rsidR="00DF3E3E" w:rsidRPr="00DF3E3E" w:rsidRDefault="00DF3E3E" w:rsidP="00DF3E3E">
            <w:pPr>
              <w:spacing w:line="320" w:lineRule="exact"/>
              <w:jc w:val="center"/>
              <w:rPr>
                <w:rFonts w:eastAsia="Calibri" w:cs="Times New Roman"/>
                <w:color w:val="000000"/>
                <w:sz w:val="26"/>
                <w:szCs w:val="26"/>
              </w:rPr>
            </w:pPr>
          </w:p>
        </w:tc>
        <w:tc>
          <w:tcPr>
            <w:tcW w:w="3260" w:type="dxa"/>
            <w:vAlign w:val="center"/>
          </w:tcPr>
          <w:p w14:paraId="2AB9D62E" w14:textId="77777777" w:rsidR="00DF3E3E" w:rsidRPr="007A1EC6" w:rsidRDefault="00DF3E3E" w:rsidP="00DF3E3E">
            <w:pPr>
              <w:jc w:val="center"/>
              <w:rPr>
                <w:rFonts w:eastAsia="Times New Roman" w:cs="Times New Roman"/>
                <w:color w:val="000000"/>
                <w:sz w:val="26"/>
                <w:szCs w:val="26"/>
              </w:rPr>
            </w:pPr>
            <w:r w:rsidRPr="007A1EC6">
              <w:rPr>
                <w:rFonts w:eastAsia="Times New Roman" w:cs="Times New Roman"/>
                <w:color w:val="000000"/>
                <w:sz w:val="26"/>
                <w:szCs w:val="26"/>
              </w:rPr>
              <w:t>Quyết định quy định</w:t>
            </w:r>
          </w:p>
          <w:p w14:paraId="43694B77" w14:textId="365A786E" w:rsidR="00DF3E3E" w:rsidRDefault="00DF3E3E" w:rsidP="00DF3E3E">
            <w:pPr>
              <w:jc w:val="center"/>
              <w:rPr>
                <w:rFonts w:ascii="Times New Roman Bold" w:hAnsi="Times New Roman Bold"/>
                <w:b/>
                <w:spacing w:val="-4"/>
                <w:szCs w:val="28"/>
              </w:rPr>
            </w:pPr>
            <w:r w:rsidRPr="007A1EC6">
              <w:rPr>
                <w:rFonts w:eastAsia="Times New Roman" w:cs="Times New Roman"/>
                <w:i/>
                <w:iCs/>
                <w:color w:val="000000"/>
                <w:sz w:val="26"/>
                <w:szCs w:val="26"/>
              </w:rPr>
              <w:t>(quy định trực tiếp)</w:t>
            </w:r>
          </w:p>
        </w:tc>
        <w:tc>
          <w:tcPr>
            <w:tcW w:w="3686" w:type="dxa"/>
            <w:vAlign w:val="center"/>
          </w:tcPr>
          <w:p w14:paraId="47CAE602" w14:textId="77777777" w:rsidR="00DF3E3E" w:rsidRPr="007A1EC6" w:rsidRDefault="00DF3E3E" w:rsidP="00DF3E3E">
            <w:pPr>
              <w:jc w:val="center"/>
              <w:rPr>
                <w:rFonts w:eastAsia="Times New Roman" w:cs="Times New Roman"/>
                <w:color w:val="000000"/>
                <w:sz w:val="26"/>
                <w:szCs w:val="26"/>
              </w:rPr>
            </w:pPr>
            <w:r w:rsidRPr="007A1EC6">
              <w:rPr>
                <w:rFonts w:eastAsia="Times New Roman" w:cs="Times New Roman"/>
                <w:color w:val="000000"/>
                <w:sz w:val="26"/>
                <w:szCs w:val="26"/>
              </w:rPr>
              <w:t>Quyết định quy định</w:t>
            </w:r>
          </w:p>
          <w:p w14:paraId="3980EE25" w14:textId="4DE6B098" w:rsidR="00DF3E3E" w:rsidRPr="006B2F05" w:rsidRDefault="00DF3E3E" w:rsidP="00DF3E3E">
            <w:pPr>
              <w:jc w:val="center"/>
              <w:rPr>
                <w:b/>
                <w:szCs w:val="28"/>
              </w:rPr>
            </w:pPr>
            <w:r w:rsidRPr="007A1EC6">
              <w:rPr>
                <w:rFonts w:eastAsia="Times New Roman" w:cs="Times New Roman"/>
                <w:i/>
                <w:iCs/>
                <w:color w:val="000000"/>
                <w:sz w:val="26"/>
                <w:szCs w:val="26"/>
              </w:rPr>
              <w:t>(quy định trực tiếp)</w:t>
            </w:r>
          </w:p>
        </w:tc>
        <w:tc>
          <w:tcPr>
            <w:tcW w:w="4502" w:type="dxa"/>
            <w:vAlign w:val="center"/>
          </w:tcPr>
          <w:p w14:paraId="223CDA15" w14:textId="230260CF" w:rsidR="00DF3E3E" w:rsidRDefault="00B20562" w:rsidP="00DF3E3E">
            <w:pPr>
              <w:spacing w:line="320" w:lineRule="exact"/>
              <w:jc w:val="center"/>
              <w:rPr>
                <w:color w:val="000000"/>
                <w:lang w:val="nl-NL"/>
              </w:rPr>
            </w:pPr>
            <w:r>
              <w:rPr>
                <w:color w:val="000000"/>
                <w:lang w:val="nl-NL"/>
              </w:rPr>
              <w:t>M</w:t>
            </w:r>
            <w:r w:rsidR="002F4A66">
              <w:rPr>
                <w:color w:val="000000"/>
                <w:lang w:val="nl-NL"/>
              </w:rPr>
              <w:t>ột số nội dung chưa phù hợp với quy định, tình hình và điều kiện sản xuất cây trồng trên địa bàn tỉnh cần phải chỉnh sửa, bổ sung cho phù hợp</w:t>
            </w:r>
          </w:p>
        </w:tc>
      </w:tr>
      <w:tr w:rsidR="00DF3E3E" w14:paraId="7B479E92" w14:textId="77777777" w:rsidTr="009C1327">
        <w:tc>
          <w:tcPr>
            <w:tcW w:w="704" w:type="dxa"/>
            <w:vAlign w:val="center"/>
          </w:tcPr>
          <w:p w14:paraId="0D1F8FFD" w14:textId="31193623" w:rsidR="00DF3E3E" w:rsidRPr="00DF3E3E" w:rsidRDefault="002F4A66" w:rsidP="00DF3E3E">
            <w:pPr>
              <w:spacing w:line="320" w:lineRule="exact"/>
              <w:jc w:val="center"/>
              <w:rPr>
                <w:rFonts w:eastAsia="Calibri" w:cs="Times New Roman"/>
                <w:sz w:val="26"/>
                <w:szCs w:val="26"/>
              </w:rPr>
            </w:pPr>
            <w:r>
              <w:rPr>
                <w:rFonts w:eastAsia="Calibri" w:cs="Times New Roman"/>
                <w:sz w:val="26"/>
                <w:szCs w:val="26"/>
              </w:rPr>
              <w:t>3</w:t>
            </w:r>
          </w:p>
        </w:tc>
        <w:tc>
          <w:tcPr>
            <w:tcW w:w="1843" w:type="dxa"/>
            <w:vAlign w:val="center"/>
          </w:tcPr>
          <w:p w14:paraId="0EE3897F" w14:textId="709D2E9D" w:rsidR="00DF3E3E" w:rsidRPr="007A1EC6" w:rsidRDefault="00DF3E3E" w:rsidP="00DF3E3E">
            <w:pPr>
              <w:jc w:val="both"/>
              <w:rPr>
                <w:rFonts w:eastAsia="Times New Roman" w:cs="Times New Roman"/>
                <w:color w:val="000000"/>
                <w:sz w:val="26"/>
                <w:szCs w:val="26"/>
              </w:rPr>
            </w:pPr>
            <w:r w:rsidRPr="007A1EC6">
              <w:rPr>
                <w:rFonts w:cs="Times New Roman"/>
                <w:sz w:val="26"/>
                <w:szCs w:val="26"/>
              </w:rPr>
              <w:t>Bố cục</w:t>
            </w:r>
          </w:p>
        </w:tc>
        <w:tc>
          <w:tcPr>
            <w:tcW w:w="3260" w:type="dxa"/>
            <w:vAlign w:val="center"/>
          </w:tcPr>
          <w:p w14:paraId="4A1E8389" w14:textId="1E5EBC67" w:rsidR="00DF3E3E" w:rsidRPr="007A1EC6" w:rsidRDefault="00DF3E3E" w:rsidP="00DF3E3E">
            <w:pPr>
              <w:jc w:val="center"/>
              <w:rPr>
                <w:rFonts w:eastAsia="Times New Roman" w:cs="Times New Roman"/>
                <w:color w:val="000000"/>
                <w:sz w:val="26"/>
                <w:szCs w:val="26"/>
              </w:rPr>
            </w:pPr>
            <w:r w:rsidRPr="007A1EC6">
              <w:rPr>
                <w:rFonts w:eastAsia="Times New Roman" w:cs="Times New Roman"/>
                <w:color w:val="000000"/>
                <w:sz w:val="26"/>
                <w:szCs w:val="26"/>
              </w:rPr>
              <w:t xml:space="preserve">Quyết định gồm </w:t>
            </w:r>
            <w:r w:rsidR="002F4A66">
              <w:rPr>
                <w:rFonts w:eastAsia="Times New Roman" w:cs="Times New Roman"/>
                <w:color w:val="000000"/>
                <w:sz w:val="26"/>
                <w:szCs w:val="26"/>
              </w:rPr>
              <w:t>7</w:t>
            </w:r>
            <w:r w:rsidRPr="007A1EC6">
              <w:rPr>
                <w:rFonts w:eastAsia="Times New Roman" w:cs="Times New Roman"/>
                <w:color w:val="000000"/>
                <w:sz w:val="26"/>
                <w:szCs w:val="26"/>
              </w:rPr>
              <w:t xml:space="preserve"> Điều, 0</w:t>
            </w:r>
            <w:r w:rsidR="002F4A66">
              <w:rPr>
                <w:rFonts w:eastAsia="Times New Roman" w:cs="Times New Roman"/>
                <w:color w:val="000000"/>
                <w:sz w:val="26"/>
                <w:szCs w:val="26"/>
              </w:rPr>
              <w:t>4</w:t>
            </w:r>
            <w:r w:rsidRPr="007A1EC6">
              <w:rPr>
                <w:rFonts w:eastAsia="Times New Roman" w:cs="Times New Roman"/>
                <w:color w:val="000000"/>
                <w:sz w:val="26"/>
                <w:szCs w:val="26"/>
              </w:rPr>
              <w:t xml:space="preserve"> phụ lục đính kèm</w:t>
            </w:r>
          </w:p>
        </w:tc>
        <w:tc>
          <w:tcPr>
            <w:tcW w:w="3686" w:type="dxa"/>
            <w:vAlign w:val="center"/>
          </w:tcPr>
          <w:p w14:paraId="0FA8F3AB" w14:textId="2AC7E9E3" w:rsidR="00DF3E3E" w:rsidRPr="007A1EC6" w:rsidRDefault="002F4A66" w:rsidP="00DF3E3E">
            <w:pPr>
              <w:jc w:val="center"/>
              <w:rPr>
                <w:rFonts w:eastAsia="Times New Roman" w:cs="Times New Roman"/>
                <w:color w:val="000000"/>
                <w:sz w:val="26"/>
                <w:szCs w:val="26"/>
              </w:rPr>
            </w:pPr>
            <w:r w:rsidRPr="007A1EC6">
              <w:rPr>
                <w:rFonts w:eastAsia="Times New Roman" w:cs="Times New Roman"/>
                <w:color w:val="000000"/>
                <w:sz w:val="26"/>
                <w:szCs w:val="26"/>
              </w:rPr>
              <w:t xml:space="preserve">Quyết định gồm </w:t>
            </w:r>
            <w:r>
              <w:rPr>
                <w:rFonts w:eastAsia="Times New Roman" w:cs="Times New Roman"/>
                <w:color w:val="000000"/>
                <w:sz w:val="26"/>
                <w:szCs w:val="26"/>
              </w:rPr>
              <w:t xml:space="preserve">3 </w:t>
            </w:r>
            <w:r w:rsidRPr="007A1EC6">
              <w:rPr>
                <w:rFonts w:eastAsia="Times New Roman" w:cs="Times New Roman"/>
                <w:color w:val="000000"/>
                <w:sz w:val="26"/>
                <w:szCs w:val="26"/>
              </w:rPr>
              <w:t>Điều, 0</w:t>
            </w:r>
            <w:r>
              <w:rPr>
                <w:rFonts w:eastAsia="Times New Roman" w:cs="Times New Roman"/>
                <w:color w:val="000000"/>
                <w:sz w:val="26"/>
                <w:szCs w:val="26"/>
              </w:rPr>
              <w:t>1</w:t>
            </w:r>
            <w:r w:rsidRPr="007A1EC6">
              <w:rPr>
                <w:rFonts w:eastAsia="Times New Roman" w:cs="Times New Roman"/>
                <w:color w:val="000000"/>
                <w:sz w:val="26"/>
                <w:szCs w:val="26"/>
              </w:rPr>
              <w:t xml:space="preserve"> phụ lục đính kèm</w:t>
            </w:r>
          </w:p>
        </w:tc>
        <w:tc>
          <w:tcPr>
            <w:tcW w:w="4502" w:type="dxa"/>
            <w:vAlign w:val="center"/>
          </w:tcPr>
          <w:p w14:paraId="5F9892E1" w14:textId="5677869D" w:rsidR="00DF3E3E" w:rsidRDefault="00B20562" w:rsidP="00DF3E3E">
            <w:pPr>
              <w:spacing w:line="320" w:lineRule="exact"/>
              <w:jc w:val="center"/>
              <w:rPr>
                <w:color w:val="000000"/>
                <w:lang w:val="nl-NL"/>
              </w:rPr>
            </w:pPr>
            <w:r>
              <w:rPr>
                <w:color w:val="000000"/>
                <w:lang w:val="nl-NL"/>
              </w:rPr>
              <w:t>M</w:t>
            </w:r>
            <w:r w:rsidR="002F4A66">
              <w:rPr>
                <w:color w:val="000000"/>
                <w:lang w:val="nl-NL"/>
              </w:rPr>
              <w:t>ột số nội dung chưa phù hợp với quy định, tình hình và điều kiện sản xuất cây trồng trên địa bàn tỉnh cần phải chỉnh sửa, bổ sung cho phù hợp</w:t>
            </w:r>
          </w:p>
        </w:tc>
      </w:tr>
      <w:tr w:rsidR="009C1327" w14:paraId="293CF59F" w14:textId="77777777" w:rsidTr="00016E31">
        <w:tc>
          <w:tcPr>
            <w:tcW w:w="704" w:type="dxa"/>
            <w:vAlign w:val="center"/>
          </w:tcPr>
          <w:p w14:paraId="45D5AABD" w14:textId="11B6A219" w:rsidR="009C1327" w:rsidRPr="00DF3E3E" w:rsidRDefault="009C1327" w:rsidP="002F4A66">
            <w:pPr>
              <w:spacing w:line="320" w:lineRule="exact"/>
              <w:jc w:val="center"/>
              <w:rPr>
                <w:rFonts w:eastAsia="Calibri" w:cs="Times New Roman"/>
                <w:sz w:val="26"/>
                <w:szCs w:val="26"/>
              </w:rPr>
            </w:pPr>
            <w:r w:rsidRPr="007A1EC6">
              <w:rPr>
                <w:rFonts w:cs="Times New Roman"/>
                <w:b/>
                <w:sz w:val="26"/>
                <w:szCs w:val="26"/>
              </w:rPr>
              <w:t>II</w:t>
            </w:r>
          </w:p>
        </w:tc>
        <w:tc>
          <w:tcPr>
            <w:tcW w:w="13291" w:type="dxa"/>
            <w:gridSpan w:val="4"/>
            <w:vAlign w:val="center"/>
          </w:tcPr>
          <w:p w14:paraId="5F2BAA9B" w14:textId="23F8DE18" w:rsidR="009C1327" w:rsidRDefault="009C1327" w:rsidP="009C1327">
            <w:pPr>
              <w:spacing w:line="320" w:lineRule="exact"/>
              <w:rPr>
                <w:color w:val="000000"/>
                <w:lang w:val="nl-NL"/>
              </w:rPr>
            </w:pPr>
            <w:r w:rsidRPr="007A6506">
              <w:rPr>
                <w:rStyle w:val="fontstyle01"/>
                <w:rFonts w:ascii="Times New Roman Bold" w:hAnsi="Times New Roman Bold" w:cs="Times New Roman"/>
                <w:spacing w:val="6"/>
              </w:rPr>
              <w:t>Một số nội dung quy định</w:t>
            </w:r>
            <w:r>
              <w:rPr>
                <w:rStyle w:val="fontstyle01"/>
                <w:rFonts w:ascii="Times New Roman Bold" w:hAnsi="Times New Roman Bold" w:cs="Times New Roman"/>
                <w:spacing w:val="6"/>
              </w:rPr>
              <w:t xml:space="preserve"> </w:t>
            </w:r>
            <w:r w:rsidRPr="007A6506">
              <w:rPr>
                <w:rStyle w:val="fontstyle01"/>
                <w:rFonts w:ascii="Times New Roman Bold" w:hAnsi="Times New Roman Bold" w:cs="Times New Roman"/>
                <w:spacing w:val="6"/>
              </w:rPr>
              <w:t>cụ thể</w:t>
            </w:r>
          </w:p>
        </w:tc>
      </w:tr>
      <w:tr w:rsidR="00043214" w14:paraId="39EEAD5E" w14:textId="77777777" w:rsidTr="00B20562">
        <w:tc>
          <w:tcPr>
            <w:tcW w:w="704" w:type="dxa"/>
            <w:vAlign w:val="center"/>
          </w:tcPr>
          <w:p w14:paraId="78492ABE" w14:textId="147DBA01" w:rsidR="00043214" w:rsidRPr="002F4A66" w:rsidRDefault="00043214" w:rsidP="002F4A66">
            <w:pPr>
              <w:spacing w:line="320" w:lineRule="exact"/>
              <w:jc w:val="center"/>
              <w:rPr>
                <w:rFonts w:cs="Times New Roman"/>
                <w:bCs/>
                <w:sz w:val="26"/>
                <w:szCs w:val="26"/>
              </w:rPr>
            </w:pPr>
            <w:r>
              <w:rPr>
                <w:rFonts w:cs="Times New Roman"/>
                <w:bCs/>
                <w:sz w:val="26"/>
                <w:szCs w:val="26"/>
              </w:rPr>
              <w:t>1</w:t>
            </w:r>
          </w:p>
        </w:tc>
        <w:tc>
          <w:tcPr>
            <w:tcW w:w="13291" w:type="dxa"/>
            <w:gridSpan w:val="4"/>
            <w:vAlign w:val="center"/>
          </w:tcPr>
          <w:p w14:paraId="30795640" w14:textId="4B3F7957" w:rsidR="00043214" w:rsidRPr="009C1327" w:rsidRDefault="00043214" w:rsidP="002F4A66">
            <w:pPr>
              <w:pStyle w:val="NormalWeb"/>
              <w:spacing w:before="120" w:beforeAutospacing="0" w:after="120" w:afterAutospacing="0" w:line="300" w:lineRule="exact"/>
              <w:jc w:val="both"/>
              <w:rPr>
                <w:sz w:val="26"/>
              </w:rPr>
            </w:pPr>
            <w:r w:rsidRPr="009C1327">
              <w:rPr>
                <w:sz w:val="28"/>
                <w:szCs w:val="28"/>
              </w:rPr>
              <w:t>Sửa đổi, bổ sung một số điều của Quyết định số 27/2026/QĐ-UBND ngày 13 tháng 5 năm 2026 của Ủy ban nhân dân tỉnh Thái Nguyên ban hành đơn giá bồi thường thiệt hại về cây trồng, vật nuôi, rừng tự nhiên, rừng trồng và hỗ trợ di dời vật nuôi khi Nhà nước thu hồi đất trên địa bàn tỉnh Thái Nguyên</w:t>
            </w:r>
          </w:p>
        </w:tc>
      </w:tr>
      <w:tr w:rsidR="002F4A66" w14:paraId="4BF992BF" w14:textId="77777777" w:rsidTr="009C1327">
        <w:tc>
          <w:tcPr>
            <w:tcW w:w="704" w:type="dxa"/>
            <w:vAlign w:val="center"/>
          </w:tcPr>
          <w:p w14:paraId="58D2F36D" w14:textId="58D90143" w:rsidR="002F4A66" w:rsidRPr="002F4A66" w:rsidRDefault="00043214" w:rsidP="002F4A66">
            <w:pPr>
              <w:spacing w:line="320" w:lineRule="exact"/>
              <w:jc w:val="center"/>
              <w:rPr>
                <w:rFonts w:cs="Times New Roman"/>
                <w:bCs/>
                <w:sz w:val="26"/>
                <w:szCs w:val="26"/>
              </w:rPr>
            </w:pPr>
            <w:r>
              <w:rPr>
                <w:rFonts w:cs="Times New Roman"/>
                <w:bCs/>
                <w:sz w:val="26"/>
                <w:szCs w:val="26"/>
              </w:rPr>
              <w:t>1.</w:t>
            </w:r>
            <w:r w:rsidR="002F4A66" w:rsidRPr="002F4A66">
              <w:rPr>
                <w:rFonts w:cs="Times New Roman"/>
                <w:bCs/>
                <w:sz w:val="26"/>
                <w:szCs w:val="26"/>
              </w:rPr>
              <w:t>1</w:t>
            </w:r>
          </w:p>
        </w:tc>
        <w:tc>
          <w:tcPr>
            <w:tcW w:w="1843" w:type="dxa"/>
            <w:vAlign w:val="center"/>
          </w:tcPr>
          <w:p w14:paraId="2FD18187" w14:textId="1D6D072D" w:rsidR="002F4A66" w:rsidRPr="007A6506" w:rsidRDefault="002F4A66" w:rsidP="002F4A66">
            <w:pPr>
              <w:jc w:val="both"/>
              <w:rPr>
                <w:rStyle w:val="fontstyle01"/>
                <w:rFonts w:ascii="Times New Roman Bold" w:hAnsi="Times New Roman Bold" w:cs="Times New Roman"/>
                <w:spacing w:val="6"/>
              </w:rPr>
            </w:pPr>
            <w:r>
              <w:rPr>
                <w:sz w:val="26"/>
              </w:rPr>
              <w:t xml:space="preserve">Sửa đổi </w:t>
            </w:r>
            <w:r w:rsidR="004C1043">
              <w:rPr>
                <w:sz w:val="26"/>
              </w:rPr>
              <w:t>k</w:t>
            </w:r>
            <w:r w:rsidRPr="001742BF">
              <w:rPr>
                <w:sz w:val="26"/>
              </w:rPr>
              <w:t xml:space="preserve">hoản 2 Điều 3 </w:t>
            </w:r>
            <w:r w:rsidRPr="001742BF">
              <w:rPr>
                <w:iCs/>
                <w:sz w:val="26"/>
                <w:lang w:val="da-DK"/>
              </w:rPr>
              <w:t>Quyết định số 27/2026/QĐ-UBND ngày 13/5/2026 của UBND tỉnh Thái Nguyên ban</w:t>
            </w:r>
            <w:r w:rsidR="004C1043">
              <w:rPr>
                <w:iCs/>
                <w:sz w:val="26"/>
                <w:lang w:val="da-DK"/>
              </w:rPr>
              <w:t xml:space="preserve"> </w:t>
            </w:r>
            <w:r w:rsidRPr="001742BF">
              <w:rPr>
                <w:iCs/>
                <w:sz w:val="26"/>
                <w:lang w:val="da-DK"/>
              </w:rPr>
              <w:t xml:space="preserve">hành đơn giá bồi thường thiệt hại về cây trồng, vật nuôi, rừng tự nhiên, rừng trồng và hỗ trợ di dời vật nuôi khi Nhà nước thu hồi </w:t>
            </w:r>
            <w:r w:rsidRPr="001742BF">
              <w:rPr>
                <w:iCs/>
                <w:sz w:val="26"/>
                <w:lang w:val="da-DK"/>
              </w:rPr>
              <w:lastRenderedPageBreak/>
              <w:t>đất trên địa bàn tỉnh Thái Nguyên</w:t>
            </w:r>
          </w:p>
        </w:tc>
        <w:tc>
          <w:tcPr>
            <w:tcW w:w="3260" w:type="dxa"/>
          </w:tcPr>
          <w:p w14:paraId="1362E539" w14:textId="110898A1" w:rsidR="002F4A66" w:rsidRPr="007A1EC6" w:rsidRDefault="002F4A66" w:rsidP="002F4A66">
            <w:pPr>
              <w:rPr>
                <w:rFonts w:eastAsia="Times New Roman" w:cs="Times New Roman"/>
                <w:color w:val="000000"/>
                <w:sz w:val="26"/>
                <w:szCs w:val="26"/>
              </w:rPr>
            </w:pPr>
            <w:r w:rsidRPr="001742BF">
              <w:rPr>
                <w:sz w:val="26"/>
              </w:rPr>
              <w:lastRenderedPageBreak/>
              <w:t xml:space="preserve"> Khoản 2 Điều 3 </w:t>
            </w:r>
            <w:r w:rsidRPr="001742BF">
              <w:rPr>
                <w:iCs/>
                <w:sz w:val="26"/>
                <w:lang w:val="da-DK"/>
              </w:rPr>
              <w:t xml:space="preserve">Quyết định số 27/2026/QĐ-UBND ngày 13/5/2026 của UBND tỉnh Thái Nguyên  ban hành đơn giá bồi thường thiệt hại về cây trồng, vật nuôi, rừng tự nhiên, rừng trồng và hỗ trợ di dời vật nuôi khi Nhà nước thu hồi đất trên địa bàn tỉnh Thái Nguyên quy định: </w:t>
            </w:r>
            <w:r w:rsidRPr="001742BF">
              <w:rPr>
                <w:i/>
                <w:sz w:val="26"/>
              </w:rPr>
              <w:t xml:space="preserve">“Đối với cây trồng chưa thu hoạch nhưng có thể di chuyển (cây con trong vườn ươm, cây trồng bằng giá thể, cây trồng trong chậu, cây trồng làm cảnh) thì chủ sở hữu cây trồng chỉ được bồi </w:t>
            </w:r>
            <w:r w:rsidRPr="001742BF">
              <w:rPr>
                <w:i/>
                <w:sz w:val="26"/>
              </w:rPr>
              <w:lastRenderedPageBreak/>
              <w:t>thường chi phí di chuyển và thiệt hại thực tế do phải di chuyển, phải trồng lại”</w:t>
            </w:r>
          </w:p>
        </w:tc>
        <w:tc>
          <w:tcPr>
            <w:tcW w:w="3686" w:type="dxa"/>
          </w:tcPr>
          <w:p w14:paraId="540072A1" w14:textId="1B7F353E" w:rsidR="002F4A66" w:rsidRPr="007A1EC6" w:rsidRDefault="002F4A66" w:rsidP="002F4A66">
            <w:pPr>
              <w:jc w:val="center"/>
              <w:rPr>
                <w:rFonts w:eastAsia="Times New Roman" w:cs="Times New Roman"/>
                <w:color w:val="000000"/>
                <w:sz w:val="26"/>
                <w:szCs w:val="26"/>
              </w:rPr>
            </w:pPr>
            <w:r w:rsidRPr="001742BF">
              <w:rPr>
                <w:rStyle w:val="Strong"/>
                <w:b w:val="0"/>
                <w:sz w:val="26"/>
              </w:rPr>
              <w:lastRenderedPageBreak/>
              <w:t>Sửa đổi khoản 2 Điều 3</w:t>
            </w:r>
            <w:r w:rsidRPr="001742BF">
              <w:rPr>
                <w:sz w:val="26"/>
              </w:rPr>
              <w:t xml:space="preserve"> như sau: “</w:t>
            </w:r>
            <w:r w:rsidRPr="001742BF">
              <w:rPr>
                <w:i/>
                <w:sz w:val="26"/>
              </w:rPr>
              <w:t>Đối với cây trồng chưa thu hoạch nhưng có thể di chuyển đến địa điểm khác thì được bồi thường chi phí di chuyển và thiệt hại thực tế do phải di chuyển, phải trồng lại”</w:t>
            </w:r>
            <w:r w:rsidRPr="001742BF">
              <w:rPr>
                <w:sz w:val="26"/>
              </w:rPr>
              <w:t>.</w:t>
            </w:r>
          </w:p>
        </w:tc>
        <w:tc>
          <w:tcPr>
            <w:tcW w:w="4502" w:type="dxa"/>
          </w:tcPr>
          <w:p w14:paraId="7A2A4D4F" w14:textId="77777777" w:rsidR="002F4A66" w:rsidRPr="001742BF" w:rsidRDefault="002F4A66" w:rsidP="002F4A66">
            <w:pPr>
              <w:pStyle w:val="NormalWeb"/>
              <w:spacing w:before="120" w:beforeAutospacing="0" w:after="120" w:afterAutospacing="0" w:line="300" w:lineRule="exact"/>
              <w:jc w:val="both"/>
              <w:rPr>
                <w:sz w:val="26"/>
              </w:rPr>
            </w:pPr>
            <w:r w:rsidRPr="001742BF">
              <w:rPr>
                <w:sz w:val="26"/>
              </w:rPr>
              <w:t xml:space="preserve">Khoản 3 Điều 103 Luật Đất đai năm 2024 quy định: </w:t>
            </w:r>
            <w:r w:rsidRPr="001742BF">
              <w:rPr>
                <w:i/>
                <w:sz w:val="26"/>
              </w:rPr>
              <w:t>“Đối với cây trồng chưa thu hoạch nhưng có thể di chuyển đến địa điểm khác thì được bồi thường chi phí di chuyển và thiệt hại thực tế do phải di chuyển, phải trồng lại”</w:t>
            </w:r>
            <w:r w:rsidRPr="001742BF">
              <w:rPr>
                <w:sz w:val="26"/>
              </w:rPr>
              <w:t>.</w:t>
            </w:r>
          </w:p>
          <w:p w14:paraId="303A69CC" w14:textId="43E4BBF8" w:rsidR="002F4A66" w:rsidRDefault="002F4A66" w:rsidP="002F4A66">
            <w:pPr>
              <w:spacing w:line="320" w:lineRule="exact"/>
              <w:jc w:val="center"/>
              <w:rPr>
                <w:color w:val="000000"/>
                <w:lang w:val="nl-NL"/>
              </w:rPr>
            </w:pPr>
            <w:r w:rsidRPr="001742BF">
              <w:rPr>
                <w:sz w:val="26"/>
              </w:rPr>
              <w:t xml:space="preserve">Quy định tại khoản 2 Điều 3 Quyết định số 27/2026/QĐ-UBND hiện đang liệt kê một số loại cây trồng cụ thể như cây con trong vườn ươm, cây trồng bằng giá thể, cây trồng trong chậu, cây trồng làm cảnh. Việc quy định theo hình thức liệt kê có thể dẫn đến cách hiểu phạm vi áp dụng chỉ đối với các loại cây trồng được nêu. Do đó, sửa đổi theo hướng quy định khái quát đối với cây trồng chưa thu </w:t>
            </w:r>
            <w:r w:rsidRPr="001742BF">
              <w:rPr>
                <w:sz w:val="26"/>
              </w:rPr>
              <w:lastRenderedPageBreak/>
              <w:t>hoạch nhưng có thể di chuyển đến địa điểm khác, bảo đảm thống nhất với quy định của Luật Đất đai năm 2024 và tránh bỏ sót các trường hợp thực tế.</w:t>
            </w:r>
          </w:p>
        </w:tc>
      </w:tr>
      <w:tr w:rsidR="002F4A66" w14:paraId="7ECD1AF8" w14:textId="77777777" w:rsidTr="009C1327">
        <w:tc>
          <w:tcPr>
            <w:tcW w:w="704" w:type="dxa"/>
            <w:vAlign w:val="center"/>
          </w:tcPr>
          <w:p w14:paraId="58C30B64" w14:textId="32740DD5" w:rsidR="002F4A66" w:rsidRPr="002F4A66" w:rsidRDefault="00043214" w:rsidP="002F4A66">
            <w:pPr>
              <w:spacing w:line="320" w:lineRule="exact"/>
              <w:jc w:val="center"/>
              <w:rPr>
                <w:rFonts w:cs="Times New Roman"/>
                <w:bCs/>
                <w:sz w:val="26"/>
                <w:szCs w:val="26"/>
              </w:rPr>
            </w:pPr>
            <w:r>
              <w:rPr>
                <w:rFonts w:cs="Times New Roman"/>
                <w:bCs/>
                <w:sz w:val="26"/>
                <w:szCs w:val="26"/>
              </w:rPr>
              <w:lastRenderedPageBreak/>
              <w:t>1.2</w:t>
            </w:r>
          </w:p>
        </w:tc>
        <w:tc>
          <w:tcPr>
            <w:tcW w:w="1843" w:type="dxa"/>
            <w:vAlign w:val="center"/>
          </w:tcPr>
          <w:p w14:paraId="4D98E74D" w14:textId="6B7696D1" w:rsidR="002F4A66" w:rsidRDefault="004C1043" w:rsidP="002F4A66">
            <w:pPr>
              <w:jc w:val="both"/>
              <w:rPr>
                <w:sz w:val="26"/>
              </w:rPr>
            </w:pPr>
            <w:r w:rsidRPr="001742BF">
              <w:rPr>
                <w:rStyle w:val="Strong"/>
                <w:b w:val="0"/>
                <w:sz w:val="26"/>
              </w:rPr>
              <w:t>Sửa đổi đơn giá bồi thường</w:t>
            </w:r>
            <w:r w:rsidRPr="001742BF">
              <w:rPr>
                <w:sz w:val="26"/>
              </w:rPr>
              <w:t xml:space="preserve"> đối với nhóm rau muống, rau đay, mùng tơi, rau ngót tại số thứ tự 9, Phần A “Cây hằng năm” của Phụ lục I</w:t>
            </w:r>
            <w:r w:rsidR="002F4A66" w:rsidRPr="001742BF">
              <w:rPr>
                <w:sz w:val="26"/>
              </w:rPr>
              <w:t xml:space="preserve"> ban hành kèm theo Quyết định số 27/2026/QĐ-UBND quy định nhóm </w:t>
            </w:r>
            <w:r w:rsidR="002F4A66" w:rsidRPr="001742BF">
              <w:rPr>
                <w:rStyle w:val="Strong"/>
                <w:b w:val="0"/>
                <w:sz w:val="26"/>
              </w:rPr>
              <w:t>rau muống, rau đay, mùng tơi, rau ngót</w:t>
            </w:r>
            <w:r w:rsidR="002F4A66" w:rsidRPr="001742BF">
              <w:rPr>
                <w:sz w:val="26"/>
              </w:rPr>
              <w:t>.</w:t>
            </w:r>
          </w:p>
        </w:tc>
        <w:tc>
          <w:tcPr>
            <w:tcW w:w="3260" w:type="dxa"/>
          </w:tcPr>
          <w:p w14:paraId="7DEE44FE" w14:textId="4381F021" w:rsidR="002F4A66" w:rsidRPr="001742BF" w:rsidRDefault="002F4A66" w:rsidP="002F4A66">
            <w:pPr>
              <w:rPr>
                <w:sz w:val="26"/>
              </w:rPr>
            </w:pPr>
            <w:r w:rsidRPr="001742BF">
              <w:rPr>
                <w:rStyle w:val="Strong"/>
                <w:b w:val="0"/>
                <w:sz w:val="26"/>
              </w:rPr>
              <w:t>Số thứ tự 9, Phần A “Cây hằng năm” của Phụ lục I</w:t>
            </w:r>
            <w:r w:rsidRPr="001742BF">
              <w:rPr>
                <w:sz w:val="26"/>
              </w:rPr>
              <w:t xml:space="preserve"> ban hành kèm theo Quyết định số 27/2026/QĐ-UBND quy định nhóm </w:t>
            </w:r>
            <w:r w:rsidRPr="001742BF">
              <w:rPr>
                <w:rStyle w:val="Strong"/>
                <w:b w:val="0"/>
                <w:sz w:val="26"/>
              </w:rPr>
              <w:t>rau muống, rau đay, mùng tơi, rau ngót</w:t>
            </w:r>
            <w:r w:rsidRPr="001742BF">
              <w:rPr>
                <w:sz w:val="26"/>
              </w:rPr>
              <w:t xml:space="preserve"> có đơn giá bồi thường </w:t>
            </w:r>
            <w:r w:rsidRPr="001742BF">
              <w:rPr>
                <w:rStyle w:val="Strong"/>
                <w:b w:val="0"/>
                <w:sz w:val="26"/>
              </w:rPr>
              <w:t>140.000 đồng/m²</w:t>
            </w:r>
            <w:r w:rsidRPr="001742BF">
              <w:rPr>
                <w:sz w:val="26"/>
              </w:rPr>
              <w:t>.</w:t>
            </w:r>
          </w:p>
        </w:tc>
        <w:tc>
          <w:tcPr>
            <w:tcW w:w="3686" w:type="dxa"/>
          </w:tcPr>
          <w:p w14:paraId="42915E84" w14:textId="77777777" w:rsidR="002F4A66" w:rsidRPr="001742BF" w:rsidRDefault="002F4A66" w:rsidP="002F4A66">
            <w:pPr>
              <w:pStyle w:val="isselectedend"/>
              <w:spacing w:before="120" w:beforeAutospacing="0" w:after="120" w:afterAutospacing="0" w:line="300" w:lineRule="exact"/>
              <w:jc w:val="both"/>
              <w:rPr>
                <w:b/>
                <w:sz w:val="26"/>
              </w:rPr>
            </w:pPr>
            <w:r w:rsidRPr="001742BF">
              <w:rPr>
                <w:rStyle w:val="Strong"/>
                <w:b w:val="0"/>
                <w:sz w:val="26"/>
              </w:rPr>
              <w:t>Sửa đổi đơn giá bồi thường</w:t>
            </w:r>
            <w:r w:rsidRPr="001742BF">
              <w:rPr>
                <w:sz w:val="26"/>
              </w:rPr>
              <w:t xml:space="preserve"> đối với nhóm rau muống, rau đay, mùng tơi, rau ngót tại số thứ tự 9, Phần A “Cây hằng năm” của Phụ lục I từ </w:t>
            </w:r>
            <w:r w:rsidRPr="001742BF">
              <w:rPr>
                <w:rStyle w:val="Strong"/>
                <w:b w:val="0"/>
                <w:sz w:val="26"/>
              </w:rPr>
              <w:t>140.000 đồng/m²</w:t>
            </w:r>
            <w:r w:rsidRPr="001742BF">
              <w:rPr>
                <w:sz w:val="26"/>
              </w:rPr>
              <w:t xml:space="preserve"> thành </w:t>
            </w:r>
            <w:r w:rsidRPr="001742BF">
              <w:rPr>
                <w:rStyle w:val="Strong"/>
                <w:b w:val="0"/>
                <w:sz w:val="26"/>
              </w:rPr>
              <w:t>26.000 đồng/m²</w:t>
            </w:r>
            <w:r w:rsidRPr="001742BF">
              <w:rPr>
                <w:sz w:val="26"/>
              </w:rPr>
              <w:t>.</w:t>
            </w:r>
          </w:p>
          <w:p w14:paraId="5DE3B895" w14:textId="77777777" w:rsidR="002F4A66" w:rsidRPr="001742BF" w:rsidRDefault="002F4A66" w:rsidP="002F4A66">
            <w:pPr>
              <w:pStyle w:val="isselectedend"/>
              <w:spacing w:before="120" w:beforeAutospacing="0" w:after="120" w:afterAutospacing="0" w:line="300" w:lineRule="exact"/>
              <w:jc w:val="both"/>
              <w:rPr>
                <w:sz w:val="26"/>
              </w:rPr>
            </w:pPr>
          </w:p>
          <w:p w14:paraId="042D19AE" w14:textId="77777777" w:rsidR="002F4A66" w:rsidRPr="001742BF" w:rsidRDefault="002F4A66" w:rsidP="002F4A66">
            <w:pPr>
              <w:spacing w:before="120" w:after="120" w:line="300" w:lineRule="exact"/>
              <w:jc w:val="both"/>
              <w:rPr>
                <w:rFonts w:eastAsia="Times New Roman"/>
                <w:sz w:val="26"/>
                <w:szCs w:val="24"/>
              </w:rPr>
            </w:pPr>
          </w:p>
          <w:p w14:paraId="38D9C42D" w14:textId="77777777" w:rsidR="002F4A66" w:rsidRPr="001742BF" w:rsidRDefault="002F4A66" w:rsidP="002F4A66">
            <w:pPr>
              <w:jc w:val="center"/>
              <w:rPr>
                <w:rStyle w:val="Strong"/>
                <w:b w:val="0"/>
                <w:sz w:val="26"/>
              </w:rPr>
            </w:pPr>
          </w:p>
        </w:tc>
        <w:tc>
          <w:tcPr>
            <w:tcW w:w="4502" w:type="dxa"/>
          </w:tcPr>
          <w:p w14:paraId="513ECAC1" w14:textId="77777777" w:rsidR="002F4A66" w:rsidRPr="001742BF" w:rsidRDefault="002F4A66" w:rsidP="002F4A66">
            <w:pPr>
              <w:spacing w:before="120" w:after="120" w:line="300" w:lineRule="exact"/>
              <w:jc w:val="both"/>
              <w:rPr>
                <w:rFonts w:eastAsia="Times New Roman" w:cs="Times New Roman"/>
                <w:sz w:val="26"/>
                <w:szCs w:val="24"/>
              </w:rPr>
            </w:pPr>
            <w:r w:rsidRPr="001742BF">
              <w:rPr>
                <w:rFonts w:eastAsia="Times New Roman" w:cs="Times New Roman"/>
                <w:sz w:val="26"/>
                <w:szCs w:val="24"/>
              </w:rPr>
              <w:t xml:space="preserve">Theo quy định tại khoản 1 Điều 103 Luật Đất đai năm 2024: </w:t>
            </w:r>
            <w:r w:rsidRPr="001742BF">
              <w:rPr>
                <w:rFonts w:eastAsia="Times New Roman" w:cs="Times New Roman"/>
                <w:i/>
                <w:sz w:val="26"/>
                <w:szCs w:val="24"/>
              </w:rPr>
              <w:t>“Đối với cây hằng năm, mức bồi thường được tính bằng giá trị sản lượng của vụ thu hoạch đối với cây trồng đó. Giá trị sản lượng của vụ thu hoạch được tính theo năng suất của vụ cao nhất trong 03 năm trước liền kề của loại cây trồng đó tại địa phương và đơn giá bồi thường”</w:t>
            </w:r>
            <w:r w:rsidRPr="001742BF">
              <w:rPr>
                <w:rFonts w:eastAsia="Times New Roman" w:cs="Times New Roman"/>
                <w:sz w:val="26"/>
                <w:szCs w:val="24"/>
              </w:rPr>
              <w:t>.</w:t>
            </w:r>
          </w:p>
          <w:p w14:paraId="1547CE96" w14:textId="70F51DD6" w:rsidR="002F4A66" w:rsidRPr="001742BF" w:rsidRDefault="002F4A66" w:rsidP="002F4A66">
            <w:pPr>
              <w:pStyle w:val="NormalWeb"/>
              <w:spacing w:before="120" w:beforeAutospacing="0" w:after="120" w:afterAutospacing="0" w:line="300" w:lineRule="exact"/>
              <w:jc w:val="both"/>
              <w:rPr>
                <w:sz w:val="26"/>
              </w:rPr>
            </w:pPr>
            <w:r w:rsidRPr="001742BF">
              <w:rPr>
                <w:sz w:val="26"/>
              </w:rPr>
              <w:t>Qua rà soát, đối với nhóm rau muống, rau đay, mùng tơi, rau ngót, năng suất cao nhất khoảng 164 tạ/ha; giá khoảng 16.000 đồng/kg, tương ứng giá trị sản lượng khoảng 262.400.000 đồng/ha, tương đương 26.240 đồ</w:t>
            </w:r>
            <w:r>
              <w:rPr>
                <w:sz w:val="26"/>
              </w:rPr>
              <w:t xml:space="preserve">ng/m². Do đó, </w:t>
            </w:r>
            <w:r w:rsidRPr="001742BF">
              <w:rPr>
                <w:sz w:val="26"/>
              </w:rPr>
              <w:t>điều chỉnh đơn giá bồi thường từ 140.000 đồng/m² xuống 26.000 đồng/m² để phù hợp với cơ sở xác định giá trị sản lượng và quy định của Luật Đất đai năm 2024.</w:t>
            </w:r>
          </w:p>
        </w:tc>
      </w:tr>
      <w:tr w:rsidR="004C1043" w14:paraId="12661AF3" w14:textId="77777777" w:rsidTr="009C1327">
        <w:tc>
          <w:tcPr>
            <w:tcW w:w="704" w:type="dxa"/>
            <w:vAlign w:val="center"/>
          </w:tcPr>
          <w:p w14:paraId="632E4137" w14:textId="1AA79A8A" w:rsidR="004C1043" w:rsidRDefault="00043214" w:rsidP="004C1043">
            <w:pPr>
              <w:spacing w:line="320" w:lineRule="exact"/>
              <w:jc w:val="center"/>
              <w:rPr>
                <w:rFonts w:cs="Times New Roman"/>
                <w:bCs/>
                <w:sz w:val="26"/>
                <w:szCs w:val="26"/>
              </w:rPr>
            </w:pPr>
            <w:r>
              <w:rPr>
                <w:rFonts w:cs="Times New Roman"/>
                <w:bCs/>
                <w:sz w:val="26"/>
                <w:szCs w:val="26"/>
              </w:rPr>
              <w:t>1.</w:t>
            </w:r>
            <w:r w:rsidR="004C1043">
              <w:rPr>
                <w:rFonts w:cs="Times New Roman"/>
                <w:bCs/>
                <w:sz w:val="26"/>
                <w:szCs w:val="26"/>
              </w:rPr>
              <w:t>3</w:t>
            </w:r>
          </w:p>
        </w:tc>
        <w:tc>
          <w:tcPr>
            <w:tcW w:w="1843" w:type="dxa"/>
            <w:vAlign w:val="center"/>
          </w:tcPr>
          <w:p w14:paraId="0088C59C" w14:textId="3F317021" w:rsidR="004C1043" w:rsidRPr="001742BF" w:rsidRDefault="004C1043" w:rsidP="004C1043">
            <w:pPr>
              <w:jc w:val="both"/>
              <w:rPr>
                <w:rStyle w:val="Strong"/>
                <w:b w:val="0"/>
                <w:sz w:val="26"/>
              </w:rPr>
            </w:pPr>
            <w:r w:rsidRPr="001742BF">
              <w:rPr>
                <w:rStyle w:val="Strong"/>
                <w:b w:val="0"/>
                <w:sz w:val="26"/>
              </w:rPr>
              <w:t>Sửa đổi nội dung về mật độ</w:t>
            </w:r>
            <w:r w:rsidRPr="001742BF">
              <w:rPr>
                <w:sz w:val="26"/>
              </w:rPr>
              <w:t xml:space="preserve"> đối với cây dâu ăn quả tại số thứ tự 25, Phần B “Cây ăn quả, </w:t>
            </w:r>
            <w:r w:rsidRPr="001742BF">
              <w:rPr>
                <w:sz w:val="26"/>
              </w:rPr>
              <w:lastRenderedPageBreak/>
              <w:t>cây công nghiệp lâu năm” của Phụ lục I</w:t>
            </w:r>
            <w:r>
              <w:rPr>
                <w:sz w:val="26"/>
              </w:rPr>
              <w:t xml:space="preserve"> </w:t>
            </w:r>
            <w:r w:rsidRPr="001742BF">
              <w:rPr>
                <w:sz w:val="26"/>
              </w:rPr>
              <w:t xml:space="preserve">ban hành kèm theo Quyết định số 27/2026/QĐ-UBND </w:t>
            </w:r>
          </w:p>
        </w:tc>
        <w:tc>
          <w:tcPr>
            <w:tcW w:w="3260" w:type="dxa"/>
          </w:tcPr>
          <w:p w14:paraId="1A1190FF" w14:textId="095CCE01" w:rsidR="004C1043" w:rsidRPr="001742BF" w:rsidRDefault="004C1043" w:rsidP="004C1043">
            <w:pPr>
              <w:rPr>
                <w:rStyle w:val="Strong"/>
                <w:b w:val="0"/>
                <w:sz w:val="26"/>
              </w:rPr>
            </w:pPr>
            <w:r w:rsidRPr="001742BF">
              <w:rPr>
                <w:rStyle w:val="Strong"/>
                <w:b w:val="0"/>
                <w:sz w:val="26"/>
              </w:rPr>
              <w:lastRenderedPageBreak/>
              <w:t xml:space="preserve">Số thứ tự 25, Phần B </w:t>
            </w:r>
            <w:r w:rsidRPr="001742BF">
              <w:rPr>
                <w:rStyle w:val="Strong"/>
                <w:b w:val="0"/>
                <w:i/>
                <w:sz w:val="26"/>
              </w:rPr>
              <w:t>“Cây ăn quả, cây công nghiệp lâu năm”</w:t>
            </w:r>
            <w:r w:rsidRPr="001742BF">
              <w:rPr>
                <w:rStyle w:val="Strong"/>
                <w:b w:val="0"/>
                <w:sz w:val="26"/>
              </w:rPr>
              <w:t xml:space="preserve"> của Phụ lục</w:t>
            </w:r>
            <w:r w:rsidRPr="001742BF">
              <w:rPr>
                <w:rStyle w:val="Strong"/>
                <w:sz w:val="26"/>
              </w:rPr>
              <w:t xml:space="preserve"> </w:t>
            </w:r>
            <w:r w:rsidRPr="001742BF">
              <w:rPr>
                <w:rStyle w:val="Strong"/>
                <w:b w:val="0"/>
                <w:sz w:val="26"/>
              </w:rPr>
              <w:t>I</w:t>
            </w:r>
            <w:r w:rsidRPr="001742BF">
              <w:rPr>
                <w:sz w:val="26"/>
              </w:rPr>
              <w:t xml:space="preserve"> ban hành kèm theo Quyết định số 27/2026/QĐ-UBND quy định đối với </w:t>
            </w:r>
            <w:r w:rsidRPr="001742BF">
              <w:rPr>
                <w:rStyle w:val="Strong"/>
                <w:b w:val="0"/>
                <w:sz w:val="26"/>
              </w:rPr>
              <w:t>cây dâu ăn quả</w:t>
            </w:r>
            <w:r w:rsidRPr="001742BF">
              <w:rPr>
                <w:sz w:val="26"/>
              </w:rPr>
              <w:t xml:space="preserve">: </w:t>
            </w:r>
            <w:r w:rsidRPr="001742BF">
              <w:rPr>
                <w:sz w:val="26"/>
              </w:rPr>
              <w:lastRenderedPageBreak/>
              <w:t>“Mật độ không quá 42.000 cây/ha”</w:t>
            </w:r>
          </w:p>
        </w:tc>
        <w:tc>
          <w:tcPr>
            <w:tcW w:w="3686" w:type="dxa"/>
          </w:tcPr>
          <w:p w14:paraId="2EF43745" w14:textId="00FF7043" w:rsidR="004C1043" w:rsidRPr="001742BF" w:rsidRDefault="004C1043" w:rsidP="004C1043">
            <w:pPr>
              <w:pStyle w:val="isselectedend"/>
              <w:spacing w:before="120" w:beforeAutospacing="0" w:after="120" w:afterAutospacing="0" w:line="300" w:lineRule="exact"/>
              <w:jc w:val="both"/>
              <w:rPr>
                <w:rStyle w:val="Strong"/>
                <w:b w:val="0"/>
                <w:sz w:val="26"/>
              </w:rPr>
            </w:pPr>
            <w:r w:rsidRPr="001742BF">
              <w:rPr>
                <w:rStyle w:val="Strong"/>
                <w:b w:val="0"/>
                <w:sz w:val="26"/>
              </w:rPr>
              <w:lastRenderedPageBreak/>
              <w:t>Sửa đổi nội dung về mật độ</w:t>
            </w:r>
            <w:r w:rsidRPr="001742BF">
              <w:rPr>
                <w:sz w:val="26"/>
              </w:rPr>
              <w:t xml:space="preserve"> đối với cây dâu ăn quả tại số thứ tự 25, Phần B “Cây ăn quả, cây công nghiệp lâu năm” của Phụ lục I từ </w:t>
            </w:r>
            <w:r w:rsidRPr="001742BF">
              <w:rPr>
                <w:rStyle w:val="Strong"/>
                <w:b w:val="0"/>
                <w:i/>
                <w:sz w:val="26"/>
              </w:rPr>
              <w:t xml:space="preserve">“Mật độ không quá 42.000 </w:t>
            </w:r>
            <w:r w:rsidRPr="001742BF">
              <w:rPr>
                <w:rStyle w:val="Strong"/>
                <w:b w:val="0"/>
                <w:i/>
                <w:sz w:val="26"/>
              </w:rPr>
              <w:lastRenderedPageBreak/>
              <w:t>cây/ha”</w:t>
            </w:r>
            <w:r w:rsidRPr="001742BF">
              <w:rPr>
                <w:sz w:val="26"/>
              </w:rPr>
              <w:t xml:space="preserve"> thành </w:t>
            </w:r>
            <w:r w:rsidRPr="001742BF">
              <w:rPr>
                <w:rStyle w:val="Strong"/>
                <w:b w:val="0"/>
                <w:i/>
                <w:sz w:val="26"/>
              </w:rPr>
              <w:t>“Mật độ không quá 5.000 cây/ha”</w:t>
            </w:r>
            <w:r w:rsidRPr="001742BF">
              <w:rPr>
                <w:i/>
                <w:sz w:val="26"/>
              </w:rPr>
              <w:t>.</w:t>
            </w:r>
          </w:p>
        </w:tc>
        <w:tc>
          <w:tcPr>
            <w:tcW w:w="4502" w:type="dxa"/>
          </w:tcPr>
          <w:p w14:paraId="69F90C9F" w14:textId="62826B44" w:rsidR="004C1043" w:rsidRPr="001742BF" w:rsidRDefault="004C1043" w:rsidP="004C1043">
            <w:pPr>
              <w:spacing w:before="120" w:after="120" w:line="300" w:lineRule="exact"/>
              <w:jc w:val="both"/>
              <w:rPr>
                <w:rFonts w:eastAsia="Times New Roman" w:cs="Times New Roman"/>
                <w:sz w:val="26"/>
                <w:szCs w:val="24"/>
              </w:rPr>
            </w:pPr>
            <w:r w:rsidRPr="001742BF">
              <w:rPr>
                <w:sz w:val="26"/>
                <w:szCs w:val="24"/>
              </w:rPr>
              <w:lastRenderedPageBreak/>
              <w:t xml:space="preserve">Qua rà soát quy định về mật độ trồng cây dâu ăn quả và đối chiếu với quy trình kỹ thuật, tình hình sản xuất thực tế trên địa bàn tỉnh, mật độ không quá 42.000 cây/ha quy định tại Quyết định số 27/2026/QĐ-UBND chưa phù hợp. Do đó, điều chỉnh </w:t>
            </w:r>
            <w:r w:rsidRPr="001742BF">
              <w:rPr>
                <w:sz w:val="26"/>
                <w:szCs w:val="24"/>
              </w:rPr>
              <w:lastRenderedPageBreak/>
              <w:t>mật độ tối đa đối với cây dâu ăn quả thành 5.000 cây/ha để phù hợp với điều kiện sản xuất thực tế và làm cơ sở xác định mức bồi thường.</w:t>
            </w:r>
          </w:p>
        </w:tc>
      </w:tr>
      <w:tr w:rsidR="004C1043" w14:paraId="00F27160" w14:textId="77777777" w:rsidTr="009C1327">
        <w:trPr>
          <w:trHeight w:val="5435"/>
        </w:trPr>
        <w:tc>
          <w:tcPr>
            <w:tcW w:w="704" w:type="dxa"/>
            <w:vAlign w:val="center"/>
          </w:tcPr>
          <w:p w14:paraId="27605A40" w14:textId="7CE882D6" w:rsidR="004C1043" w:rsidRDefault="00043214" w:rsidP="004C1043">
            <w:pPr>
              <w:spacing w:line="320" w:lineRule="exact"/>
              <w:jc w:val="center"/>
              <w:rPr>
                <w:rFonts w:cs="Times New Roman"/>
                <w:bCs/>
                <w:sz w:val="26"/>
                <w:szCs w:val="26"/>
              </w:rPr>
            </w:pPr>
            <w:r>
              <w:rPr>
                <w:rFonts w:cs="Times New Roman"/>
                <w:bCs/>
                <w:sz w:val="26"/>
                <w:szCs w:val="26"/>
              </w:rPr>
              <w:lastRenderedPageBreak/>
              <w:t>1.</w:t>
            </w:r>
            <w:r w:rsidR="004C1043">
              <w:rPr>
                <w:rFonts w:cs="Times New Roman"/>
                <w:bCs/>
                <w:sz w:val="26"/>
                <w:szCs w:val="26"/>
              </w:rPr>
              <w:t>4</w:t>
            </w:r>
          </w:p>
        </w:tc>
        <w:tc>
          <w:tcPr>
            <w:tcW w:w="1843" w:type="dxa"/>
          </w:tcPr>
          <w:p w14:paraId="36730066" w14:textId="43A1F3BA" w:rsidR="004C1043" w:rsidRPr="001742BF" w:rsidRDefault="004C1043" w:rsidP="004C1043">
            <w:pPr>
              <w:jc w:val="both"/>
              <w:rPr>
                <w:rStyle w:val="Strong"/>
                <w:b w:val="0"/>
                <w:sz w:val="26"/>
              </w:rPr>
            </w:pPr>
            <w:r>
              <w:rPr>
                <w:rStyle w:val="Strong"/>
                <w:b w:val="0"/>
                <w:sz w:val="26"/>
              </w:rPr>
              <w:t>Bổ sung vào p</w:t>
            </w:r>
            <w:r w:rsidRPr="001742BF">
              <w:rPr>
                <w:rStyle w:val="Strong"/>
                <w:b w:val="0"/>
                <w:sz w:val="26"/>
              </w:rPr>
              <w:t xml:space="preserve">hần B </w:t>
            </w:r>
            <w:r w:rsidRPr="001742BF">
              <w:rPr>
                <w:rStyle w:val="Strong"/>
                <w:b w:val="0"/>
                <w:i/>
                <w:sz w:val="26"/>
              </w:rPr>
              <w:t>“Cây ăn quả, cây công nghiệp lâu năm”</w:t>
            </w:r>
            <w:r w:rsidRPr="001742BF">
              <w:rPr>
                <w:rStyle w:val="Strong"/>
                <w:b w:val="0"/>
                <w:sz w:val="26"/>
              </w:rPr>
              <w:t xml:space="preserve"> của Phụ lục I</w:t>
            </w:r>
            <w:r w:rsidRPr="001742BF">
              <w:rPr>
                <w:sz w:val="26"/>
              </w:rPr>
              <w:t xml:space="preserve"> ban hành kèm theo </w:t>
            </w:r>
            <w:r w:rsidR="00B20562" w:rsidRPr="001742BF">
              <w:rPr>
                <w:sz w:val="26"/>
              </w:rPr>
              <w:t>Quyết định số 27/2026/QĐ-UBND</w:t>
            </w:r>
          </w:p>
        </w:tc>
        <w:tc>
          <w:tcPr>
            <w:tcW w:w="3260" w:type="dxa"/>
          </w:tcPr>
          <w:p w14:paraId="74E316E7" w14:textId="76961E43" w:rsidR="004C1043" w:rsidRPr="001742BF" w:rsidRDefault="004C1043" w:rsidP="004C1043">
            <w:pPr>
              <w:rPr>
                <w:rStyle w:val="Strong"/>
                <w:b w:val="0"/>
                <w:sz w:val="26"/>
              </w:rPr>
            </w:pPr>
            <w:r w:rsidRPr="001742BF">
              <w:rPr>
                <w:rStyle w:val="Strong"/>
                <w:b w:val="0"/>
                <w:sz w:val="26"/>
              </w:rPr>
              <w:t xml:space="preserve">Phần B </w:t>
            </w:r>
            <w:r w:rsidRPr="001742BF">
              <w:rPr>
                <w:rStyle w:val="Strong"/>
                <w:b w:val="0"/>
                <w:i/>
                <w:sz w:val="26"/>
              </w:rPr>
              <w:t>“Cây ăn quả, cây công nghiệp lâu năm”</w:t>
            </w:r>
            <w:r w:rsidRPr="001742BF">
              <w:rPr>
                <w:rStyle w:val="Strong"/>
                <w:b w:val="0"/>
                <w:sz w:val="26"/>
              </w:rPr>
              <w:t xml:space="preserve"> của Phụ lục I</w:t>
            </w:r>
            <w:r w:rsidRPr="001742BF">
              <w:rPr>
                <w:sz w:val="26"/>
              </w:rPr>
              <w:t xml:space="preserve"> ban hành kèm theo Quyết định số 27/2026/QĐ-UBND </w:t>
            </w:r>
            <w:r w:rsidRPr="001742BF">
              <w:rPr>
                <w:rStyle w:val="Strong"/>
                <w:b w:val="0"/>
                <w:sz w:val="26"/>
              </w:rPr>
              <w:t>chưa có quy định riêng về cây dâu trồng lấy lá</w:t>
            </w:r>
            <w:r w:rsidRPr="001742BF">
              <w:rPr>
                <w:sz w:val="26"/>
              </w:rPr>
              <w:t>.</w:t>
            </w:r>
          </w:p>
        </w:tc>
        <w:tc>
          <w:tcPr>
            <w:tcW w:w="3686" w:type="dxa"/>
          </w:tcPr>
          <w:p w14:paraId="46F2918E" w14:textId="215E7F87" w:rsidR="004C1043" w:rsidRPr="001742BF" w:rsidRDefault="004C1043" w:rsidP="004C1043">
            <w:pPr>
              <w:pStyle w:val="isselectedend"/>
              <w:spacing w:before="120" w:beforeAutospacing="0" w:after="120" w:afterAutospacing="0" w:line="300" w:lineRule="exact"/>
              <w:jc w:val="both"/>
              <w:rPr>
                <w:rStyle w:val="Strong"/>
                <w:b w:val="0"/>
                <w:sz w:val="26"/>
              </w:rPr>
            </w:pPr>
            <w:r w:rsidRPr="004B0133">
              <w:rPr>
                <w:sz w:val="28"/>
                <w:szCs w:val="28"/>
              </w:rPr>
              <w:t xml:space="preserve">Bổ sung </w:t>
            </w:r>
            <w:r>
              <w:rPr>
                <w:sz w:val="28"/>
                <w:szCs w:val="28"/>
              </w:rPr>
              <w:t xml:space="preserve">cây </w:t>
            </w:r>
            <w:r w:rsidRPr="004B0133">
              <w:rPr>
                <w:sz w:val="28"/>
                <w:szCs w:val="28"/>
              </w:rPr>
              <w:t>dâu trồng lấy lá</w:t>
            </w:r>
            <w:r>
              <w:rPr>
                <w:sz w:val="28"/>
                <w:szCs w:val="28"/>
              </w:rPr>
              <w:t>,</w:t>
            </w:r>
            <w:r w:rsidRPr="004B0133">
              <w:rPr>
                <w:sz w:val="28"/>
                <w:szCs w:val="28"/>
              </w:rPr>
              <w:t xml:space="preserve"> ký hiệu số </w:t>
            </w:r>
            <w:r>
              <w:rPr>
                <w:color w:val="000000"/>
                <w:sz w:val="28"/>
                <w:szCs w:val="28"/>
              </w:rPr>
              <w:t>thứ tự 44 (sau số thứ tự 43),</w:t>
            </w:r>
            <w:r w:rsidRPr="004B0133">
              <w:rPr>
                <w:sz w:val="28"/>
                <w:szCs w:val="28"/>
              </w:rPr>
              <w:t xml:space="preserve"> phần B “Cây ăn quả, cây công nghiệp lâu năm” của Phụ lục I</w:t>
            </w:r>
            <w:r>
              <w:rPr>
                <w:sz w:val="28"/>
                <w:szCs w:val="28"/>
              </w:rPr>
              <w:t>, cụ thể:</w:t>
            </w:r>
            <w:r w:rsidRPr="001742BF">
              <w:rPr>
                <w:rStyle w:val="Strong"/>
                <w:b w:val="0"/>
                <w:sz w:val="26"/>
              </w:rPr>
              <w:t xml:space="preserve"> Dâu trồng lấy lá</w:t>
            </w:r>
            <w:r w:rsidRPr="001742BF">
              <w:rPr>
                <w:sz w:val="26"/>
              </w:rPr>
              <w:t xml:space="preserve">, với mật độ không quá </w:t>
            </w:r>
            <w:r w:rsidRPr="001742BF">
              <w:rPr>
                <w:rStyle w:val="Strong"/>
                <w:b w:val="0"/>
                <w:sz w:val="26"/>
              </w:rPr>
              <w:t>30.000 cây/ha</w:t>
            </w:r>
            <w:r w:rsidRPr="001742BF">
              <w:rPr>
                <w:sz w:val="26"/>
              </w:rPr>
              <w:t>, gồm:</w:t>
            </w:r>
            <w:r w:rsidRPr="001742BF">
              <w:rPr>
                <w:sz w:val="26"/>
              </w:rPr>
              <w:br/>
              <w:t xml:space="preserve">- Cây trồng dưới 1 năm tuổi: </w:t>
            </w:r>
            <w:r w:rsidRPr="001742BF">
              <w:rPr>
                <w:rStyle w:val="Strong"/>
                <w:b w:val="0"/>
                <w:sz w:val="26"/>
              </w:rPr>
              <w:t>10.000 đồng/cây</w:t>
            </w:r>
            <w:r w:rsidRPr="001742BF">
              <w:rPr>
                <w:sz w:val="26"/>
              </w:rPr>
              <w:t xml:space="preserve">; </w:t>
            </w:r>
            <w:r w:rsidRPr="001742BF">
              <w:rPr>
                <w:sz w:val="26"/>
              </w:rPr>
              <w:br/>
              <w:t xml:space="preserve">- Cây từ 1 năm tuổi trở lên, đường kính gốc dưới 2 cm: </w:t>
            </w:r>
            <w:r w:rsidRPr="001742BF">
              <w:rPr>
                <w:rStyle w:val="Strong"/>
                <w:b w:val="0"/>
                <w:sz w:val="26"/>
              </w:rPr>
              <w:t>14.000 đồng/cây</w:t>
            </w:r>
            <w:r w:rsidRPr="001742BF">
              <w:rPr>
                <w:sz w:val="26"/>
              </w:rPr>
              <w:t xml:space="preserve">; </w:t>
            </w:r>
            <w:r w:rsidRPr="001742BF">
              <w:rPr>
                <w:sz w:val="26"/>
              </w:rPr>
              <w:br/>
              <w:t xml:space="preserve">- Đường kính gốc từ 2 cm đến dưới 5 cm: </w:t>
            </w:r>
            <w:r w:rsidRPr="001742BF">
              <w:rPr>
                <w:rStyle w:val="Strong"/>
                <w:b w:val="0"/>
                <w:sz w:val="26"/>
              </w:rPr>
              <w:t>20.000 đồng/cây</w:t>
            </w:r>
            <w:r w:rsidRPr="001742BF">
              <w:rPr>
                <w:sz w:val="26"/>
              </w:rPr>
              <w:t xml:space="preserve">; </w:t>
            </w:r>
            <w:r w:rsidRPr="001742BF">
              <w:rPr>
                <w:sz w:val="26"/>
              </w:rPr>
              <w:br/>
              <w:t xml:space="preserve">- Đường kính gốc từ 5 cm đến dưới 10 cm: </w:t>
            </w:r>
            <w:r w:rsidRPr="001742BF">
              <w:rPr>
                <w:rStyle w:val="Strong"/>
                <w:b w:val="0"/>
                <w:sz w:val="26"/>
              </w:rPr>
              <w:t>24.000 đồng/cây</w:t>
            </w:r>
            <w:r w:rsidRPr="001742BF">
              <w:rPr>
                <w:sz w:val="26"/>
              </w:rPr>
              <w:t xml:space="preserve">; </w:t>
            </w:r>
            <w:r w:rsidRPr="001742BF">
              <w:rPr>
                <w:sz w:val="26"/>
              </w:rPr>
              <w:br/>
              <w:t xml:space="preserve">- Đường kính gốc từ 10 cm trở lên: </w:t>
            </w:r>
            <w:r w:rsidRPr="001742BF">
              <w:rPr>
                <w:rStyle w:val="Strong"/>
                <w:b w:val="0"/>
                <w:sz w:val="26"/>
              </w:rPr>
              <w:t>30.000 đồng/cây</w:t>
            </w:r>
            <w:r w:rsidRPr="001742BF">
              <w:rPr>
                <w:sz w:val="26"/>
              </w:rPr>
              <w:t>.</w:t>
            </w:r>
          </w:p>
        </w:tc>
        <w:tc>
          <w:tcPr>
            <w:tcW w:w="4502" w:type="dxa"/>
          </w:tcPr>
          <w:p w14:paraId="2CA73CC9" w14:textId="77777777" w:rsidR="004C1043" w:rsidRPr="001742BF" w:rsidRDefault="004C1043" w:rsidP="004C1043">
            <w:pPr>
              <w:pStyle w:val="isselectedend"/>
              <w:spacing w:before="120" w:beforeAutospacing="0" w:after="120" w:afterAutospacing="0" w:line="300" w:lineRule="exact"/>
              <w:jc w:val="both"/>
              <w:rPr>
                <w:sz w:val="26"/>
              </w:rPr>
            </w:pPr>
            <w:r w:rsidRPr="001742BF">
              <w:rPr>
                <w:sz w:val="26"/>
              </w:rPr>
              <w:t>Phụ lục I ban hành kèm theo Quyết định số 27/2026/QĐ-UBND, hiện chưa có quy định riêng về mật độ và đơn giá bồi thường đối với cây dâu trồng lấy lá.</w:t>
            </w:r>
          </w:p>
          <w:p w14:paraId="62C6D551" w14:textId="337DA67E" w:rsidR="004C1043" w:rsidRPr="001742BF" w:rsidRDefault="004C1043" w:rsidP="009C1327">
            <w:pPr>
              <w:pStyle w:val="NormalWeb"/>
              <w:spacing w:before="120" w:beforeAutospacing="0" w:after="120" w:afterAutospacing="0" w:line="300" w:lineRule="exact"/>
              <w:jc w:val="both"/>
              <w:rPr>
                <w:sz w:val="26"/>
              </w:rPr>
            </w:pPr>
            <w:r w:rsidRPr="001742BF">
              <w:rPr>
                <w:sz w:val="26"/>
              </w:rPr>
              <w:t xml:space="preserve">Cây dâu trồng lấy lá có đặc điểm về mục đích sản xuất, </w:t>
            </w:r>
            <w:r>
              <w:rPr>
                <w:sz w:val="26"/>
              </w:rPr>
              <w:t xml:space="preserve">đặc điểm </w:t>
            </w:r>
            <w:r w:rsidRPr="001742BF">
              <w:rPr>
                <w:sz w:val="26"/>
              </w:rPr>
              <w:t>sinh trưởng, mật độ trồng và giá trị kinh tế khác với cây dâu ăn quả. Vì vậy, việc bổ sung quy định riêng về mật độ và đơn giá bồi thường đối với cây dâu trồng lấy lá là cần thiết, nhằm bảo đảm có cơ sở xác định mức bồi thường phù hợp khi Nhà nước thu hồi đất.</w:t>
            </w:r>
          </w:p>
        </w:tc>
      </w:tr>
      <w:tr w:rsidR="004C1043" w14:paraId="7B82A298" w14:textId="77777777" w:rsidTr="009C1327">
        <w:tc>
          <w:tcPr>
            <w:tcW w:w="704" w:type="dxa"/>
            <w:vAlign w:val="center"/>
          </w:tcPr>
          <w:p w14:paraId="7896A7A0" w14:textId="77777777" w:rsidR="004C1043" w:rsidRDefault="004C1043" w:rsidP="004C1043">
            <w:pPr>
              <w:spacing w:line="320" w:lineRule="exact"/>
              <w:jc w:val="center"/>
              <w:rPr>
                <w:rFonts w:cs="Times New Roman"/>
                <w:bCs/>
                <w:sz w:val="26"/>
                <w:szCs w:val="26"/>
              </w:rPr>
            </w:pPr>
          </w:p>
        </w:tc>
        <w:tc>
          <w:tcPr>
            <w:tcW w:w="1843" w:type="dxa"/>
          </w:tcPr>
          <w:p w14:paraId="46A9AD1F" w14:textId="69DE41E9" w:rsidR="004C1043" w:rsidRDefault="004C1043" w:rsidP="004C1043">
            <w:pPr>
              <w:jc w:val="both"/>
              <w:rPr>
                <w:rStyle w:val="Strong"/>
                <w:b w:val="0"/>
                <w:sz w:val="26"/>
              </w:rPr>
            </w:pPr>
            <w:r w:rsidRPr="00B4622C">
              <w:rPr>
                <w:rFonts w:eastAsia="Times New Roman"/>
                <w:spacing w:val="-6"/>
                <w:szCs w:val="28"/>
              </w:rPr>
              <w:t>Sửa đổi nội dung danh mục, phần E của Phụ lục I</w:t>
            </w:r>
            <w:r w:rsidRPr="001742BF">
              <w:rPr>
                <w:sz w:val="26"/>
              </w:rPr>
              <w:t xml:space="preserve"> </w:t>
            </w:r>
            <w:r w:rsidRPr="001742BF">
              <w:rPr>
                <w:sz w:val="26"/>
              </w:rPr>
              <w:lastRenderedPageBreak/>
              <w:t>ban hành kèm theo Quyết định số 27/2026/QĐ-UBND</w:t>
            </w:r>
          </w:p>
        </w:tc>
        <w:tc>
          <w:tcPr>
            <w:tcW w:w="3260" w:type="dxa"/>
          </w:tcPr>
          <w:p w14:paraId="76634BCF" w14:textId="1414C18F" w:rsidR="004C1043" w:rsidRPr="001742BF" w:rsidRDefault="004C1043" w:rsidP="004C1043">
            <w:pPr>
              <w:rPr>
                <w:rStyle w:val="Strong"/>
                <w:b w:val="0"/>
                <w:sz w:val="26"/>
              </w:rPr>
            </w:pPr>
            <w:r w:rsidRPr="001742BF">
              <w:rPr>
                <w:rStyle w:val="Strong"/>
                <w:b w:val="0"/>
                <w:sz w:val="26"/>
              </w:rPr>
              <w:lastRenderedPageBreak/>
              <w:t>Phần E, Phụ lục I</w:t>
            </w:r>
            <w:r w:rsidRPr="001742BF">
              <w:rPr>
                <w:sz w:val="26"/>
              </w:rPr>
              <w:t xml:space="preserve"> ban hành kèm theo Quyết định số 27/2026/QĐ-UBND</w:t>
            </w:r>
            <w:r>
              <w:rPr>
                <w:sz w:val="26"/>
              </w:rPr>
              <w:t>,</w:t>
            </w:r>
            <w:r w:rsidRPr="001742BF">
              <w:rPr>
                <w:sz w:val="26"/>
              </w:rPr>
              <w:t xml:space="preserve"> quy định: </w:t>
            </w:r>
            <w:r w:rsidRPr="001742BF">
              <w:rPr>
                <w:rStyle w:val="Strong"/>
                <w:b w:val="0"/>
                <w:i/>
                <w:sz w:val="26"/>
              </w:rPr>
              <w:t xml:space="preserve">Bồi thường chi phí di </w:t>
            </w:r>
            <w:r w:rsidRPr="001742BF">
              <w:rPr>
                <w:rStyle w:val="Strong"/>
                <w:b w:val="0"/>
                <w:i/>
                <w:sz w:val="26"/>
              </w:rPr>
              <w:lastRenderedPageBreak/>
              <w:t>chuyển đối với cây trồng chưa cho thu hoạch nhưng có thể di chuyển được</w:t>
            </w:r>
            <w:r w:rsidR="007773BF">
              <w:rPr>
                <w:rStyle w:val="Strong"/>
                <w:b w:val="0"/>
                <w:i/>
                <w:sz w:val="26"/>
              </w:rPr>
              <w:t xml:space="preserve"> </w:t>
            </w:r>
            <w:r w:rsidR="007773BF" w:rsidRPr="007773BF">
              <w:rPr>
                <w:rStyle w:val="Strong"/>
                <w:b w:val="0"/>
                <w:i/>
                <w:sz w:val="26"/>
              </w:rPr>
              <w:t>(Cây trong vườn ươm, cây trồng bằng giá thể, cây trồng trong chậu, cây trồng làm cảnh) I Đối với cây có đường kính dưới</w:t>
            </w:r>
            <w:r w:rsidR="007773BF" w:rsidRPr="007773BF">
              <w:rPr>
                <w:rStyle w:val="Strong"/>
                <w:b w:val="0"/>
                <w:i/>
                <w:sz w:val="26"/>
              </w:rPr>
              <w:t>)</w:t>
            </w:r>
            <w:r w:rsidRPr="007773BF">
              <w:rPr>
                <w:rStyle w:val="Strong"/>
                <w:b w:val="0"/>
                <w:i/>
                <w:sz w:val="26"/>
              </w:rPr>
              <w:t>.</w:t>
            </w:r>
          </w:p>
        </w:tc>
        <w:tc>
          <w:tcPr>
            <w:tcW w:w="3686" w:type="dxa"/>
          </w:tcPr>
          <w:p w14:paraId="4553702F" w14:textId="77777777" w:rsidR="004C1043" w:rsidRDefault="004C1043" w:rsidP="004C1043">
            <w:pPr>
              <w:pStyle w:val="isselectedend"/>
              <w:spacing w:before="120" w:beforeAutospacing="0" w:after="120" w:afterAutospacing="0" w:line="300" w:lineRule="exact"/>
              <w:jc w:val="both"/>
              <w:rPr>
                <w:spacing w:val="-6"/>
                <w:sz w:val="28"/>
                <w:szCs w:val="28"/>
              </w:rPr>
            </w:pPr>
            <w:r w:rsidRPr="00B4622C">
              <w:rPr>
                <w:spacing w:val="-6"/>
                <w:sz w:val="28"/>
                <w:szCs w:val="28"/>
              </w:rPr>
              <w:lastRenderedPageBreak/>
              <w:t xml:space="preserve">Sửa đổi nội dung danh mục, phần E của Phụ lục I: Bồi thường chi phí di chuyển đối với cây </w:t>
            </w:r>
            <w:r w:rsidRPr="00B4622C">
              <w:rPr>
                <w:spacing w:val="-6"/>
                <w:sz w:val="28"/>
                <w:szCs w:val="28"/>
              </w:rPr>
              <w:lastRenderedPageBreak/>
              <w:t>trồng chưa thu hoạch nhưng có thể di chuyển đến địa điểm khác.</w:t>
            </w:r>
          </w:p>
          <w:p w14:paraId="5A604453" w14:textId="63E6E17B" w:rsidR="007773BF" w:rsidRPr="001742BF" w:rsidRDefault="007773BF" w:rsidP="004C1043">
            <w:pPr>
              <w:pStyle w:val="isselectedend"/>
              <w:spacing w:before="120" w:beforeAutospacing="0" w:after="120" w:afterAutospacing="0" w:line="300" w:lineRule="exact"/>
              <w:jc w:val="both"/>
              <w:rPr>
                <w:rStyle w:val="Strong"/>
                <w:b w:val="0"/>
                <w:sz w:val="26"/>
              </w:rPr>
            </w:pPr>
          </w:p>
        </w:tc>
        <w:tc>
          <w:tcPr>
            <w:tcW w:w="4502" w:type="dxa"/>
          </w:tcPr>
          <w:p w14:paraId="3A2A155F" w14:textId="24D757FC" w:rsidR="004C1043" w:rsidRPr="001742BF" w:rsidRDefault="004C1043" w:rsidP="004C1043">
            <w:pPr>
              <w:pStyle w:val="isselectedend"/>
              <w:spacing w:before="120" w:beforeAutospacing="0" w:after="120" w:afterAutospacing="0" w:line="300" w:lineRule="exact"/>
              <w:jc w:val="both"/>
              <w:rPr>
                <w:sz w:val="26"/>
              </w:rPr>
            </w:pPr>
            <w:r w:rsidRPr="001742BF">
              <w:rPr>
                <w:sz w:val="26"/>
              </w:rPr>
              <w:lastRenderedPageBreak/>
              <w:t xml:space="preserve">Sửa đổi tên Phần E của Phụ lục I để thống nhất với nội dung khoản 2 Điều 3 Quyết định số 27/2026/QĐ-UBND được sửa đổi, bổ sung tại dự thảo Quyết định; đồng </w:t>
            </w:r>
            <w:r w:rsidRPr="001742BF">
              <w:rPr>
                <w:sz w:val="26"/>
              </w:rPr>
              <w:lastRenderedPageBreak/>
              <w:t>thời bảo đảm thống nhất với quy định tại khoản 3 Điều 103 Luật Đất đai năm 2024 về cây trồng chưa thu hoạch nhưng có thể di chuyển đến địa điểm khác.</w:t>
            </w:r>
          </w:p>
        </w:tc>
      </w:tr>
      <w:tr w:rsidR="00B20562" w14:paraId="09586E85" w14:textId="77777777" w:rsidTr="009C1327">
        <w:tc>
          <w:tcPr>
            <w:tcW w:w="704" w:type="dxa"/>
            <w:vAlign w:val="center"/>
          </w:tcPr>
          <w:p w14:paraId="17C10E1E" w14:textId="4A31825E" w:rsidR="00B20562" w:rsidRDefault="00B20562" w:rsidP="00B20562">
            <w:pPr>
              <w:spacing w:line="320" w:lineRule="exact"/>
              <w:jc w:val="center"/>
              <w:rPr>
                <w:rFonts w:cs="Times New Roman"/>
                <w:bCs/>
                <w:sz w:val="26"/>
                <w:szCs w:val="26"/>
              </w:rPr>
            </w:pPr>
            <w:r>
              <w:rPr>
                <w:rFonts w:cs="Times New Roman"/>
                <w:bCs/>
                <w:sz w:val="26"/>
                <w:szCs w:val="26"/>
              </w:rPr>
              <w:lastRenderedPageBreak/>
              <w:t>2</w:t>
            </w:r>
          </w:p>
        </w:tc>
        <w:tc>
          <w:tcPr>
            <w:tcW w:w="1843" w:type="dxa"/>
            <w:vAlign w:val="center"/>
          </w:tcPr>
          <w:p w14:paraId="64474467" w14:textId="2C4729C9" w:rsidR="00B20562" w:rsidRPr="00B4622C" w:rsidRDefault="00B20562" w:rsidP="009C1327">
            <w:pPr>
              <w:jc w:val="center"/>
              <w:rPr>
                <w:rFonts w:eastAsia="Times New Roman"/>
                <w:spacing w:val="-6"/>
                <w:szCs w:val="28"/>
              </w:rPr>
            </w:pPr>
            <w:r>
              <w:rPr>
                <w:rFonts w:eastAsia="Times New Roman"/>
                <w:spacing w:val="-6"/>
                <w:szCs w:val="28"/>
              </w:rPr>
              <w:t>Hiệu lực thi hành/Điều khoản thi hành</w:t>
            </w:r>
          </w:p>
        </w:tc>
        <w:tc>
          <w:tcPr>
            <w:tcW w:w="3260" w:type="dxa"/>
            <w:vAlign w:val="center"/>
          </w:tcPr>
          <w:p w14:paraId="1D180367" w14:textId="2AC22328" w:rsidR="00B20562" w:rsidRPr="001742BF" w:rsidRDefault="00B20562" w:rsidP="009C1327">
            <w:pPr>
              <w:jc w:val="center"/>
              <w:rPr>
                <w:rStyle w:val="Strong"/>
                <w:b w:val="0"/>
                <w:sz w:val="26"/>
              </w:rPr>
            </w:pPr>
            <w:r w:rsidRPr="007A1EC6">
              <w:rPr>
                <w:rFonts w:cs="Times New Roman"/>
                <w:iCs/>
                <w:color w:val="000000" w:themeColor="text1"/>
                <w:spacing w:val="4"/>
                <w:sz w:val="26"/>
                <w:szCs w:val="26"/>
                <w:lang w:val="da-DK"/>
              </w:rPr>
              <w:t xml:space="preserve">Quy định tại Điều </w:t>
            </w:r>
            <w:r>
              <w:rPr>
                <w:rFonts w:cs="Times New Roman"/>
                <w:iCs/>
                <w:color w:val="000000" w:themeColor="text1"/>
                <w:spacing w:val="4"/>
                <w:sz w:val="26"/>
                <w:szCs w:val="26"/>
                <w:lang w:val="da-DK"/>
              </w:rPr>
              <w:t>5</w:t>
            </w:r>
          </w:p>
        </w:tc>
        <w:tc>
          <w:tcPr>
            <w:tcW w:w="3686" w:type="dxa"/>
            <w:vAlign w:val="center"/>
          </w:tcPr>
          <w:p w14:paraId="3D47540B" w14:textId="3EA45411" w:rsidR="00B20562" w:rsidRPr="00B4622C" w:rsidRDefault="00B20562" w:rsidP="009C1327">
            <w:pPr>
              <w:pStyle w:val="isselectedend"/>
              <w:spacing w:before="120" w:beforeAutospacing="0" w:after="120" w:afterAutospacing="0" w:line="300" w:lineRule="exact"/>
              <w:jc w:val="center"/>
              <w:rPr>
                <w:spacing w:val="-6"/>
                <w:sz w:val="28"/>
                <w:szCs w:val="28"/>
              </w:rPr>
            </w:pPr>
            <w:r w:rsidRPr="007A1EC6">
              <w:rPr>
                <w:iCs/>
                <w:color w:val="000000" w:themeColor="text1"/>
                <w:spacing w:val="4"/>
                <w:sz w:val="26"/>
                <w:szCs w:val="26"/>
                <w:lang w:val="da-DK"/>
              </w:rPr>
              <w:t xml:space="preserve">Quy định tại Điều </w:t>
            </w:r>
            <w:r>
              <w:rPr>
                <w:iCs/>
                <w:color w:val="000000" w:themeColor="text1"/>
                <w:spacing w:val="4"/>
                <w:sz w:val="26"/>
                <w:szCs w:val="26"/>
                <w:lang w:val="da-DK"/>
              </w:rPr>
              <w:t>2</w:t>
            </w:r>
          </w:p>
        </w:tc>
        <w:tc>
          <w:tcPr>
            <w:tcW w:w="4502" w:type="dxa"/>
          </w:tcPr>
          <w:p w14:paraId="2A6EB949" w14:textId="0A9258D8" w:rsidR="00B20562" w:rsidRDefault="00B20562" w:rsidP="00B20562">
            <w:pPr>
              <w:spacing w:before="120" w:after="120" w:line="320" w:lineRule="exact"/>
              <w:jc w:val="both"/>
              <w:rPr>
                <w:spacing w:val="-2"/>
                <w:szCs w:val="28"/>
                <w:lang w:val="da-DK"/>
              </w:rPr>
            </w:pPr>
            <w:r>
              <w:rPr>
                <w:spacing w:val="-2"/>
                <w:szCs w:val="28"/>
                <w:lang w:val="da-DK"/>
              </w:rPr>
              <w:t>Quy định cụ thể để triển khai thực hiện đúng quy định, đáp ứng với điều kiện thực tế, cụ thể:</w:t>
            </w:r>
          </w:p>
          <w:p w14:paraId="676F6D3E" w14:textId="6FABBC96" w:rsidR="00B20562" w:rsidRPr="00606DB7" w:rsidRDefault="00B20562" w:rsidP="00B20562">
            <w:pPr>
              <w:spacing w:before="120" w:after="120" w:line="320" w:lineRule="exact"/>
              <w:jc w:val="both"/>
              <w:rPr>
                <w:spacing w:val="-2"/>
                <w:szCs w:val="28"/>
                <w:lang w:val="da-DK"/>
              </w:rPr>
            </w:pPr>
            <w:r>
              <w:rPr>
                <w:spacing w:val="-2"/>
                <w:szCs w:val="28"/>
                <w:lang w:val="da-DK"/>
              </w:rPr>
              <w:t>1.</w:t>
            </w:r>
            <w:r w:rsidRPr="00606DB7">
              <w:rPr>
                <w:spacing w:val="-2"/>
                <w:szCs w:val="28"/>
                <w:lang w:val="da-DK"/>
              </w:rPr>
              <w:t xml:space="preserve"> Quyết định này có hiệu lực kể từ ngày </w:t>
            </w:r>
            <w:r>
              <w:rPr>
                <w:spacing w:val="-2"/>
                <w:szCs w:val="28"/>
                <w:lang w:val="da-DK"/>
              </w:rPr>
              <w:t>2</w:t>
            </w:r>
            <w:r w:rsidRPr="00606DB7">
              <w:rPr>
                <w:spacing w:val="-2"/>
                <w:szCs w:val="28"/>
                <w:lang w:val="da-DK"/>
              </w:rPr>
              <w:t xml:space="preserve"> tháng</w:t>
            </w:r>
            <w:r>
              <w:rPr>
                <w:spacing w:val="-2"/>
                <w:szCs w:val="28"/>
                <w:lang w:val="da-DK"/>
              </w:rPr>
              <w:t xml:space="preserve"> 10 </w:t>
            </w:r>
            <w:r w:rsidRPr="00606DB7">
              <w:rPr>
                <w:spacing w:val="-2"/>
                <w:szCs w:val="28"/>
                <w:lang w:val="da-DK"/>
              </w:rPr>
              <w:t>năm 202</w:t>
            </w:r>
            <w:r>
              <w:rPr>
                <w:spacing w:val="-2"/>
                <w:szCs w:val="28"/>
                <w:lang w:val="da-DK"/>
              </w:rPr>
              <w:t>6</w:t>
            </w:r>
            <w:r w:rsidRPr="00606DB7">
              <w:rPr>
                <w:spacing w:val="-2"/>
                <w:szCs w:val="28"/>
                <w:lang w:val="da-DK"/>
              </w:rPr>
              <w:t>.</w:t>
            </w:r>
          </w:p>
          <w:p w14:paraId="38BEE1A1" w14:textId="77777777" w:rsidR="00B20562" w:rsidRPr="00606DB7" w:rsidRDefault="00B20562" w:rsidP="00B20562">
            <w:pPr>
              <w:spacing w:before="120" w:after="120" w:line="320" w:lineRule="exact"/>
              <w:jc w:val="both"/>
              <w:rPr>
                <w:spacing w:val="-2"/>
                <w:szCs w:val="28"/>
                <w:lang w:val="da-DK"/>
              </w:rPr>
            </w:pPr>
            <w:r>
              <w:rPr>
                <w:spacing w:val="-2"/>
                <w:szCs w:val="28"/>
                <w:lang w:val="da-DK"/>
              </w:rPr>
              <w:t>2</w:t>
            </w:r>
            <w:r w:rsidRPr="00606DB7">
              <w:rPr>
                <w:spacing w:val="-2"/>
                <w:szCs w:val="28"/>
                <w:lang w:val="da-DK"/>
              </w:rPr>
              <w:t>. Quy định chuyển tiếp</w:t>
            </w:r>
          </w:p>
          <w:p w14:paraId="0DE2ABDE" w14:textId="77777777" w:rsidR="00B20562" w:rsidRDefault="00B20562" w:rsidP="00B20562">
            <w:pPr>
              <w:pStyle w:val="isselectedend"/>
              <w:spacing w:before="120" w:beforeAutospacing="0" w:after="120" w:afterAutospacing="0" w:line="320" w:lineRule="exact"/>
              <w:jc w:val="both"/>
              <w:rPr>
                <w:spacing w:val="-6"/>
                <w:sz w:val="28"/>
                <w:szCs w:val="28"/>
              </w:rPr>
            </w:pPr>
            <w:r>
              <w:rPr>
                <w:sz w:val="28"/>
                <w:szCs w:val="28"/>
              </w:rPr>
              <w:t xml:space="preserve">a) </w:t>
            </w:r>
            <w:r w:rsidRPr="00CB2586">
              <w:rPr>
                <w:spacing w:val="-6"/>
                <w:sz w:val="28"/>
                <w:szCs w:val="28"/>
              </w:rPr>
              <w:t xml:space="preserve">Đối với dự án </w:t>
            </w:r>
            <w:r>
              <w:rPr>
                <w:spacing w:val="-6"/>
                <w:sz w:val="28"/>
                <w:szCs w:val="28"/>
              </w:rPr>
              <w:t xml:space="preserve">có nội dung liên quan đến Quyết định này </w:t>
            </w:r>
            <w:r w:rsidRPr="00CB2586">
              <w:rPr>
                <w:spacing w:val="-6"/>
                <w:sz w:val="28"/>
                <w:szCs w:val="28"/>
              </w:rPr>
              <w:t xml:space="preserve">đã được cơ quan có thẩm quyền phê duyệt phương án bồi thường cây trồng, vật nuôi trước ngày Quyết định này có hiệu lực thi hành thì thực hiện theo phương án đã được phê duyệt. </w:t>
            </w:r>
          </w:p>
          <w:p w14:paraId="4BE816F9" w14:textId="77777777" w:rsidR="00B20562" w:rsidRPr="002C1298" w:rsidRDefault="00B20562" w:rsidP="00B20562">
            <w:pPr>
              <w:pStyle w:val="NormalWeb"/>
              <w:spacing w:before="120" w:beforeAutospacing="0" w:after="120" w:afterAutospacing="0" w:line="320" w:lineRule="exact"/>
              <w:jc w:val="both"/>
              <w:rPr>
                <w:sz w:val="28"/>
                <w:szCs w:val="28"/>
              </w:rPr>
            </w:pPr>
            <w:r w:rsidRPr="002C1298">
              <w:rPr>
                <w:sz w:val="28"/>
                <w:szCs w:val="28"/>
              </w:rPr>
              <w:t>b) Đối với dự án có nội dung liên quan đến Quyết định này chưa có quyết định phê duyệt phương án bồi thường cây trồng, vật nuôi thì thực hiện theo Quyết định này.</w:t>
            </w:r>
          </w:p>
          <w:p w14:paraId="74700ABA" w14:textId="257260AA" w:rsidR="00B20562" w:rsidRPr="001742BF" w:rsidRDefault="00B20562" w:rsidP="00B20562">
            <w:pPr>
              <w:pStyle w:val="isselectedend"/>
              <w:spacing w:before="120" w:beforeAutospacing="0" w:after="120" w:afterAutospacing="0" w:line="300" w:lineRule="exact"/>
              <w:jc w:val="both"/>
              <w:rPr>
                <w:sz w:val="26"/>
              </w:rPr>
            </w:pPr>
          </w:p>
        </w:tc>
      </w:tr>
      <w:tr w:rsidR="00B20562" w14:paraId="0F444C58" w14:textId="77777777" w:rsidTr="009C1327">
        <w:trPr>
          <w:trHeight w:val="627"/>
        </w:trPr>
        <w:tc>
          <w:tcPr>
            <w:tcW w:w="704" w:type="dxa"/>
            <w:vAlign w:val="center"/>
          </w:tcPr>
          <w:p w14:paraId="70B8DD64" w14:textId="2FF32F1A" w:rsidR="00B20562" w:rsidRDefault="00B20562" w:rsidP="00B20562">
            <w:pPr>
              <w:spacing w:line="320" w:lineRule="exact"/>
              <w:jc w:val="center"/>
              <w:rPr>
                <w:rFonts w:cs="Times New Roman"/>
                <w:bCs/>
                <w:sz w:val="26"/>
                <w:szCs w:val="26"/>
              </w:rPr>
            </w:pPr>
            <w:r>
              <w:rPr>
                <w:rFonts w:cs="Times New Roman"/>
                <w:bCs/>
                <w:sz w:val="26"/>
                <w:szCs w:val="26"/>
              </w:rPr>
              <w:lastRenderedPageBreak/>
              <w:t>3</w:t>
            </w:r>
          </w:p>
        </w:tc>
        <w:tc>
          <w:tcPr>
            <w:tcW w:w="1843" w:type="dxa"/>
            <w:vAlign w:val="center"/>
          </w:tcPr>
          <w:p w14:paraId="2CF50391" w14:textId="77777777" w:rsidR="00B20562" w:rsidRPr="00B20562" w:rsidRDefault="00B20562" w:rsidP="009C1327">
            <w:pPr>
              <w:pStyle w:val="isselectedend"/>
              <w:spacing w:before="120" w:beforeAutospacing="0" w:after="120" w:afterAutospacing="0" w:line="320" w:lineRule="exact"/>
              <w:jc w:val="center"/>
              <w:rPr>
                <w:b/>
                <w:bCs/>
                <w:sz w:val="28"/>
                <w:szCs w:val="28"/>
              </w:rPr>
            </w:pPr>
            <w:r w:rsidRPr="00B20562">
              <w:rPr>
                <w:rStyle w:val="Strong"/>
                <w:b w:val="0"/>
                <w:bCs w:val="0"/>
                <w:sz w:val="28"/>
                <w:szCs w:val="28"/>
              </w:rPr>
              <w:t>Trách nhiệm thi hành</w:t>
            </w:r>
          </w:p>
          <w:p w14:paraId="7F1244A1" w14:textId="77777777" w:rsidR="00B20562" w:rsidRPr="00B4622C" w:rsidRDefault="00B20562" w:rsidP="009C1327">
            <w:pPr>
              <w:jc w:val="center"/>
              <w:rPr>
                <w:rFonts w:eastAsia="Times New Roman"/>
                <w:spacing w:val="-6"/>
                <w:szCs w:val="28"/>
              </w:rPr>
            </w:pPr>
          </w:p>
        </w:tc>
        <w:tc>
          <w:tcPr>
            <w:tcW w:w="3260" w:type="dxa"/>
            <w:vAlign w:val="center"/>
          </w:tcPr>
          <w:p w14:paraId="7ADFC5B4" w14:textId="07E456B1" w:rsidR="00B20562" w:rsidRPr="001742BF" w:rsidRDefault="00B20562" w:rsidP="009C1327">
            <w:pPr>
              <w:jc w:val="center"/>
              <w:rPr>
                <w:rStyle w:val="Strong"/>
                <w:b w:val="0"/>
                <w:sz w:val="26"/>
              </w:rPr>
            </w:pPr>
            <w:r w:rsidRPr="007A1EC6">
              <w:rPr>
                <w:rFonts w:cs="Times New Roman"/>
                <w:iCs/>
                <w:color w:val="000000" w:themeColor="text1"/>
                <w:spacing w:val="4"/>
                <w:sz w:val="26"/>
                <w:szCs w:val="26"/>
                <w:lang w:val="da-DK"/>
              </w:rPr>
              <w:t xml:space="preserve">Quy định tại Điều </w:t>
            </w:r>
            <w:r>
              <w:rPr>
                <w:rFonts w:cs="Times New Roman"/>
                <w:iCs/>
                <w:color w:val="000000" w:themeColor="text1"/>
                <w:spacing w:val="4"/>
                <w:sz w:val="26"/>
                <w:szCs w:val="26"/>
                <w:lang w:val="da-DK"/>
              </w:rPr>
              <w:t>7</w:t>
            </w:r>
          </w:p>
        </w:tc>
        <w:tc>
          <w:tcPr>
            <w:tcW w:w="3686" w:type="dxa"/>
            <w:vAlign w:val="center"/>
          </w:tcPr>
          <w:p w14:paraId="75B075E9" w14:textId="3878380E" w:rsidR="00B20562" w:rsidRPr="00B4622C" w:rsidRDefault="00B20562" w:rsidP="009C1327">
            <w:pPr>
              <w:pStyle w:val="isselectedend"/>
              <w:spacing w:before="120" w:beforeAutospacing="0" w:after="120" w:afterAutospacing="0" w:line="300" w:lineRule="exact"/>
              <w:jc w:val="center"/>
              <w:rPr>
                <w:spacing w:val="-6"/>
                <w:sz w:val="28"/>
                <w:szCs w:val="28"/>
              </w:rPr>
            </w:pPr>
            <w:r w:rsidRPr="007A1EC6">
              <w:rPr>
                <w:iCs/>
                <w:color w:val="000000" w:themeColor="text1"/>
                <w:spacing w:val="4"/>
                <w:sz w:val="26"/>
                <w:szCs w:val="26"/>
                <w:lang w:val="da-DK"/>
              </w:rPr>
              <w:t xml:space="preserve">Quy định tại Điều </w:t>
            </w:r>
            <w:r>
              <w:rPr>
                <w:iCs/>
                <w:color w:val="000000" w:themeColor="text1"/>
                <w:spacing w:val="4"/>
                <w:sz w:val="26"/>
                <w:szCs w:val="26"/>
                <w:lang w:val="da-DK"/>
              </w:rPr>
              <w:t>3</w:t>
            </w:r>
          </w:p>
        </w:tc>
        <w:tc>
          <w:tcPr>
            <w:tcW w:w="4502" w:type="dxa"/>
          </w:tcPr>
          <w:p w14:paraId="0DA85EAA" w14:textId="478CD330" w:rsidR="00B20562" w:rsidRPr="001742BF" w:rsidRDefault="00B20562" w:rsidP="00B20562">
            <w:pPr>
              <w:pStyle w:val="NormalWeb"/>
              <w:spacing w:before="120" w:beforeAutospacing="0" w:after="120" w:afterAutospacing="0" w:line="320" w:lineRule="exact"/>
              <w:jc w:val="both"/>
              <w:rPr>
                <w:sz w:val="26"/>
              </w:rPr>
            </w:pPr>
            <w:r w:rsidRPr="00B20562">
              <w:rPr>
                <w:sz w:val="28"/>
                <w:szCs w:val="28"/>
              </w:rPr>
              <w:t xml:space="preserve">Kế thừa </w:t>
            </w:r>
            <w:r w:rsidRPr="00B20562">
              <w:rPr>
                <w:sz w:val="28"/>
                <w:szCs w:val="28"/>
              </w:rPr>
              <w:t>Quyết định số 27/2026/QĐ-UBND ngày 13 tháng 5 năm 2026 của Ủy ban nhân dân tỉnh Thái Nguyên ban hành đơn giá bồi thường thiệt hại về cây trồng, vật nuôi, rừng tự nhiên, rừng trồng và hỗ trợ di dời vật nuôi khi Nhà nước thu hồi đất trên địa bàn tỉnh Thái Nguyên</w:t>
            </w:r>
          </w:p>
        </w:tc>
      </w:tr>
    </w:tbl>
    <w:p w14:paraId="177E41FE" w14:textId="77777777" w:rsidR="00DF3E3E" w:rsidRDefault="00DF3E3E" w:rsidP="00DD45B7">
      <w:pPr>
        <w:spacing w:after="0" w:line="320" w:lineRule="exact"/>
        <w:jc w:val="center"/>
        <w:rPr>
          <w:rFonts w:eastAsia="Times New Roman" w:cs="Times New Roman"/>
          <w:b/>
          <w:spacing w:val="-6"/>
          <w:szCs w:val="28"/>
        </w:rPr>
      </w:pPr>
    </w:p>
    <w:p w14:paraId="0A199229" w14:textId="77777777" w:rsidR="00543050" w:rsidRDefault="00543050" w:rsidP="008339C4">
      <w:pPr>
        <w:keepNext/>
        <w:tabs>
          <w:tab w:val="left" w:pos="630"/>
          <w:tab w:val="left" w:pos="1980"/>
          <w:tab w:val="left" w:pos="3060"/>
        </w:tabs>
        <w:spacing w:before="120" w:after="120"/>
        <w:jc w:val="center"/>
        <w:outlineLvl w:val="6"/>
        <w:rPr>
          <w:b/>
          <w:szCs w:val="28"/>
          <w:lang w:val="da-DK"/>
        </w:rPr>
      </w:pPr>
    </w:p>
    <w:p w14:paraId="498E8112" w14:textId="3E3ECBB4" w:rsidR="00D27D8B" w:rsidRPr="003C5AD8" w:rsidRDefault="008339C4" w:rsidP="008339C4">
      <w:pPr>
        <w:keepNext/>
        <w:tabs>
          <w:tab w:val="left" w:pos="630"/>
          <w:tab w:val="left" w:pos="1980"/>
          <w:tab w:val="left" w:pos="3060"/>
        </w:tabs>
        <w:spacing w:before="120" w:after="120"/>
        <w:jc w:val="center"/>
        <w:outlineLvl w:val="6"/>
        <w:rPr>
          <w:b/>
          <w:szCs w:val="28"/>
          <w:lang w:val="da-DK"/>
        </w:rPr>
      </w:pPr>
      <w:r>
        <w:rPr>
          <w:b/>
          <w:szCs w:val="28"/>
          <w:lang w:val="da-DK"/>
        </w:rPr>
        <w:t xml:space="preserve">                                                                                               </w:t>
      </w:r>
      <w:r w:rsidR="003C5AD8" w:rsidRPr="003C5AD8">
        <w:rPr>
          <w:b/>
          <w:szCs w:val="28"/>
          <w:lang w:val="da-DK"/>
        </w:rPr>
        <w:t>SỞ NÔNG NGHIỆP VÀ MÔI T</w:t>
      </w:r>
      <w:r w:rsidR="003C5AD8">
        <w:rPr>
          <w:b/>
          <w:szCs w:val="28"/>
          <w:lang w:val="da-DK"/>
        </w:rPr>
        <w:t>RƯỜNG</w:t>
      </w:r>
    </w:p>
    <w:sectPr w:rsidR="00D27D8B" w:rsidRPr="003C5AD8" w:rsidSect="000C01A7">
      <w:headerReference w:type="default" r:id="rId8"/>
      <w:pgSz w:w="16840" w:h="11907"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3713F" w14:textId="77777777" w:rsidR="00D85B4A" w:rsidRDefault="00D85B4A" w:rsidP="000C01A7">
      <w:pPr>
        <w:spacing w:after="0" w:line="240" w:lineRule="auto"/>
      </w:pPr>
      <w:r>
        <w:separator/>
      </w:r>
    </w:p>
  </w:endnote>
  <w:endnote w:type="continuationSeparator" w:id="0">
    <w:p w14:paraId="75CDECB8" w14:textId="77777777" w:rsidR="00D85B4A" w:rsidRDefault="00D85B4A" w:rsidP="000C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762CE" w14:textId="77777777" w:rsidR="00D85B4A" w:rsidRDefault="00D85B4A" w:rsidP="000C01A7">
      <w:pPr>
        <w:spacing w:after="0" w:line="240" w:lineRule="auto"/>
      </w:pPr>
      <w:r>
        <w:separator/>
      </w:r>
    </w:p>
  </w:footnote>
  <w:footnote w:type="continuationSeparator" w:id="0">
    <w:p w14:paraId="26F0637B" w14:textId="77777777" w:rsidR="00D85B4A" w:rsidRDefault="00D85B4A" w:rsidP="000C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669502"/>
      <w:docPartObj>
        <w:docPartGallery w:val="Page Numbers (Top of Page)"/>
        <w:docPartUnique/>
      </w:docPartObj>
    </w:sdtPr>
    <w:sdtEndPr>
      <w:rPr>
        <w:noProof/>
      </w:rPr>
    </w:sdtEndPr>
    <w:sdtContent>
      <w:p w14:paraId="03DF4201" w14:textId="359A26ED" w:rsidR="000C01A7" w:rsidRDefault="000C01A7">
        <w:pPr>
          <w:pStyle w:val="Header"/>
          <w:jc w:val="center"/>
        </w:pPr>
        <w:r>
          <w:fldChar w:fldCharType="begin"/>
        </w:r>
        <w:r>
          <w:instrText xml:space="preserve"> PAGE   \* MERGEFORMAT </w:instrText>
        </w:r>
        <w:r>
          <w:fldChar w:fldCharType="separate"/>
        </w:r>
        <w:r w:rsidR="00381C4D">
          <w:rPr>
            <w:noProof/>
          </w:rPr>
          <w:t>2</w:t>
        </w:r>
        <w:r>
          <w:rPr>
            <w:noProof/>
          </w:rPr>
          <w:fldChar w:fldCharType="end"/>
        </w:r>
      </w:p>
    </w:sdtContent>
  </w:sdt>
  <w:p w14:paraId="159188FC" w14:textId="77777777" w:rsidR="000C01A7" w:rsidRDefault="000C0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804FD"/>
    <w:multiLevelType w:val="multilevel"/>
    <w:tmpl w:val="2C48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9D76ED"/>
    <w:multiLevelType w:val="hybridMultilevel"/>
    <w:tmpl w:val="15107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1567289">
    <w:abstractNumId w:val="1"/>
  </w:num>
  <w:num w:numId="2" w16cid:durableId="35859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514"/>
    <w:rsid w:val="00022715"/>
    <w:rsid w:val="000244D0"/>
    <w:rsid w:val="00043214"/>
    <w:rsid w:val="00051320"/>
    <w:rsid w:val="00055845"/>
    <w:rsid w:val="00062428"/>
    <w:rsid w:val="00065186"/>
    <w:rsid w:val="0007726A"/>
    <w:rsid w:val="000819E3"/>
    <w:rsid w:val="000B0B61"/>
    <w:rsid w:val="000B2941"/>
    <w:rsid w:val="000C01A7"/>
    <w:rsid w:val="000C3872"/>
    <w:rsid w:val="000C5A8C"/>
    <w:rsid w:val="000D0AAA"/>
    <w:rsid w:val="000E51E0"/>
    <w:rsid w:val="000F5E32"/>
    <w:rsid w:val="0010428B"/>
    <w:rsid w:val="001058D5"/>
    <w:rsid w:val="00117E9C"/>
    <w:rsid w:val="00133A61"/>
    <w:rsid w:val="00135DFC"/>
    <w:rsid w:val="00143006"/>
    <w:rsid w:val="001448F8"/>
    <w:rsid w:val="00145CD7"/>
    <w:rsid w:val="00161EE8"/>
    <w:rsid w:val="001646A8"/>
    <w:rsid w:val="001742BF"/>
    <w:rsid w:val="00176DCC"/>
    <w:rsid w:val="001D6674"/>
    <w:rsid w:val="001E47CF"/>
    <w:rsid w:val="001F542C"/>
    <w:rsid w:val="001F5437"/>
    <w:rsid w:val="001F5739"/>
    <w:rsid w:val="00200523"/>
    <w:rsid w:val="00221E46"/>
    <w:rsid w:val="00222246"/>
    <w:rsid w:val="00235CE3"/>
    <w:rsid w:val="00235EDE"/>
    <w:rsid w:val="00260F25"/>
    <w:rsid w:val="00264BA3"/>
    <w:rsid w:val="00276CBA"/>
    <w:rsid w:val="00276F3E"/>
    <w:rsid w:val="002926D6"/>
    <w:rsid w:val="002B3AD7"/>
    <w:rsid w:val="002C2F5B"/>
    <w:rsid w:val="002F4A66"/>
    <w:rsid w:val="00313BD9"/>
    <w:rsid w:val="00313FB3"/>
    <w:rsid w:val="00315FB1"/>
    <w:rsid w:val="00316DA3"/>
    <w:rsid w:val="00320076"/>
    <w:rsid w:val="00330385"/>
    <w:rsid w:val="00343254"/>
    <w:rsid w:val="00352650"/>
    <w:rsid w:val="00356F0C"/>
    <w:rsid w:val="00361F41"/>
    <w:rsid w:val="00381C4D"/>
    <w:rsid w:val="00384480"/>
    <w:rsid w:val="003930AA"/>
    <w:rsid w:val="003A5EED"/>
    <w:rsid w:val="003B0695"/>
    <w:rsid w:val="003B5936"/>
    <w:rsid w:val="003C39F6"/>
    <w:rsid w:val="003C5AD8"/>
    <w:rsid w:val="00421ED5"/>
    <w:rsid w:val="004263FD"/>
    <w:rsid w:val="004272D1"/>
    <w:rsid w:val="004357BA"/>
    <w:rsid w:val="004447FA"/>
    <w:rsid w:val="00445AE3"/>
    <w:rsid w:val="004725EA"/>
    <w:rsid w:val="00475530"/>
    <w:rsid w:val="004963A2"/>
    <w:rsid w:val="004A11C0"/>
    <w:rsid w:val="004B5CF7"/>
    <w:rsid w:val="004B69B3"/>
    <w:rsid w:val="004C1043"/>
    <w:rsid w:val="004C75FD"/>
    <w:rsid w:val="004D7B6C"/>
    <w:rsid w:val="004F31B6"/>
    <w:rsid w:val="00506593"/>
    <w:rsid w:val="00543050"/>
    <w:rsid w:val="005439A8"/>
    <w:rsid w:val="00543BEA"/>
    <w:rsid w:val="00544C36"/>
    <w:rsid w:val="00544EE2"/>
    <w:rsid w:val="005A61E6"/>
    <w:rsid w:val="005A64A0"/>
    <w:rsid w:val="005B0B5C"/>
    <w:rsid w:val="00614BD1"/>
    <w:rsid w:val="00620348"/>
    <w:rsid w:val="00625A0A"/>
    <w:rsid w:val="006307BA"/>
    <w:rsid w:val="00637BE1"/>
    <w:rsid w:val="006566FD"/>
    <w:rsid w:val="006579B8"/>
    <w:rsid w:val="00671ABE"/>
    <w:rsid w:val="00686651"/>
    <w:rsid w:val="006C7843"/>
    <w:rsid w:val="006C7FF4"/>
    <w:rsid w:val="006E298E"/>
    <w:rsid w:val="006F1851"/>
    <w:rsid w:val="0070054B"/>
    <w:rsid w:val="007011D2"/>
    <w:rsid w:val="00730CC4"/>
    <w:rsid w:val="0076216A"/>
    <w:rsid w:val="00774A73"/>
    <w:rsid w:val="007773BF"/>
    <w:rsid w:val="00782014"/>
    <w:rsid w:val="00782EF9"/>
    <w:rsid w:val="00785514"/>
    <w:rsid w:val="00790DEB"/>
    <w:rsid w:val="007D00A8"/>
    <w:rsid w:val="007E5BDF"/>
    <w:rsid w:val="007F3041"/>
    <w:rsid w:val="008339C4"/>
    <w:rsid w:val="008512CC"/>
    <w:rsid w:val="00855313"/>
    <w:rsid w:val="00883300"/>
    <w:rsid w:val="00887C02"/>
    <w:rsid w:val="00893807"/>
    <w:rsid w:val="008A49E1"/>
    <w:rsid w:val="008A4B3F"/>
    <w:rsid w:val="008C0424"/>
    <w:rsid w:val="008D7B8F"/>
    <w:rsid w:val="008F3CC2"/>
    <w:rsid w:val="00900004"/>
    <w:rsid w:val="00931791"/>
    <w:rsid w:val="00944DF4"/>
    <w:rsid w:val="009473AE"/>
    <w:rsid w:val="0095456C"/>
    <w:rsid w:val="00955C58"/>
    <w:rsid w:val="0095782D"/>
    <w:rsid w:val="00963F10"/>
    <w:rsid w:val="0097232C"/>
    <w:rsid w:val="00986299"/>
    <w:rsid w:val="00987E70"/>
    <w:rsid w:val="00993ECD"/>
    <w:rsid w:val="0099438A"/>
    <w:rsid w:val="009967C8"/>
    <w:rsid w:val="009B0819"/>
    <w:rsid w:val="009C1327"/>
    <w:rsid w:val="009C3BF7"/>
    <w:rsid w:val="009F5F0A"/>
    <w:rsid w:val="00A03227"/>
    <w:rsid w:val="00A03634"/>
    <w:rsid w:val="00A32C14"/>
    <w:rsid w:val="00A41A85"/>
    <w:rsid w:val="00A525A3"/>
    <w:rsid w:val="00A527A0"/>
    <w:rsid w:val="00A70AE6"/>
    <w:rsid w:val="00A80CE4"/>
    <w:rsid w:val="00A813BB"/>
    <w:rsid w:val="00A928CE"/>
    <w:rsid w:val="00AA6925"/>
    <w:rsid w:val="00AB390C"/>
    <w:rsid w:val="00AC44DF"/>
    <w:rsid w:val="00AD61F0"/>
    <w:rsid w:val="00AF2D50"/>
    <w:rsid w:val="00AF310E"/>
    <w:rsid w:val="00B06C08"/>
    <w:rsid w:val="00B20562"/>
    <w:rsid w:val="00B22DF6"/>
    <w:rsid w:val="00B82155"/>
    <w:rsid w:val="00BA63A2"/>
    <w:rsid w:val="00BC69F1"/>
    <w:rsid w:val="00BD0095"/>
    <w:rsid w:val="00BD70ED"/>
    <w:rsid w:val="00C0424F"/>
    <w:rsid w:val="00C1763F"/>
    <w:rsid w:val="00C27A1A"/>
    <w:rsid w:val="00C30427"/>
    <w:rsid w:val="00C5669E"/>
    <w:rsid w:val="00C7436E"/>
    <w:rsid w:val="00C815AF"/>
    <w:rsid w:val="00C90B66"/>
    <w:rsid w:val="00CA08D6"/>
    <w:rsid w:val="00CA53C6"/>
    <w:rsid w:val="00CC1735"/>
    <w:rsid w:val="00CD3BB4"/>
    <w:rsid w:val="00CE69DB"/>
    <w:rsid w:val="00CF7DDB"/>
    <w:rsid w:val="00D11C91"/>
    <w:rsid w:val="00D124AB"/>
    <w:rsid w:val="00D15809"/>
    <w:rsid w:val="00D27D8B"/>
    <w:rsid w:val="00D3219F"/>
    <w:rsid w:val="00D32EB7"/>
    <w:rsid w:val="00D559E0"/>
    <w:rsid w:val="00D85B4A"/>
    <w:rsid w:val="00DB09E7"/>
    <w:rsid w:val="00DC2D78"/>
    <w:rsid w:val="00DC6410"/>
    <w:rsid w:val="00DD0D00"/>
    <w:rsid w:val="00DD45B7"/>
    <w:rsid w:val="00DD6452"/>
    <w:rsid w:val="00DF3E3E"/>
    <w:rsid w:val="00E01992"/>
    <w:rsid w:val="00E161E5"/>
    <w:rsid w:val="00E41FCD"/>
    <w:rsid w:val="00E5138F"/>
    <w:rsid w:val="00E61DC3"/>
    <w:rsid w:val="00E706AD"/>
    <w:rsid w:val="00E72C9C"/>
    <w:rsid w:val="00E82C85"/>
    <w:rsid w:val="00E83268"/>
    <w:rsid w:val="00E926F2"/>
    <w:rsid w:val="00EA60A3"/>
    <w:rsid w:val="00EB3958"/>
    <w:rsid w:val="00EC1D8A"/>
    <w:rsid w:val="00EC464B"/>
    <w:rsid w:val="00EE175B"/>
    <w:rsid w:val="00EE400E"/>
    <w:rsid w:val="00EF2EFE"/>
    <w:rsid w:val="00F25314"/>
    <w:rsid w:val="00F52D08"/>
    <w:rsid w:val="00F5573E"/>
    <w:rsid w:val="00F7460D"/>
    <w:rsid w:val="00F754D5"/>
    <w:rsid w:val="00F778AE"/>
    <w:rsid w:val="00F9323C"/>
    <w:rsid w:val="00FA3B39"/>
    <w:rsid w:val="00FB4C33"/>
    <w:rsid w:val="00FC0A2A"/>
    <w:rsid w:val="00FC5877"/>
    <w:rsid w:val="00FC63C2"/>
    <w:rsid w:val="00FD1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F384"/>
  <w15:chartTrackingRefBased/>
  <w15:docId w15:val="{56C3FAC0-D908-418E-8FFA-2796E0F5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Char Char Char Char Char Char Char Char Char Char Char Char Char Char Char,Char Char Char Char Char Char Char Char Char Char Char Char Char,Char Char Cha,Обычный (веб)1,Char Char"/>
    <w:basedOn w:val="Normal"/>
    <w:uiPriority w:val="99"/>
    <w:unhideWhenUsed/>
    <w:qFormat/>
    <w:rsid w:val="00785514"/>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59"/>
    <w:rsid w:val="00D27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41A85"/>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0C0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1A7"/>
  </w:style>
  <w:style w:type="paragraph" w:styleId="Footer">
    <w:name w:val="footer"/>
    <w:basedOn w:val="Normal"/>
    <w:link w:val="FooterChar"/>
    <w:uiPriority w:val="99"/>
    <w:unhideWhenUsed/>
    <w:rsid w:val="000C0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1A7"/>
  </w:style>
  <w:style w:type="paragraph" w:customStyle="1" w:styleId="isselectedend">
    <w:name w:val="isselectedend"/>
    <w:basedOn w:val="Normal"/>
    <w:rsid w:val="00625A0A"/>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625A0A"/>
    <w:rPr>
      <w:b/>
      <w:bCs/>
    </w:rPr>
  </w:style>
  <w:style w:type="character" w:customStyle="1" w:styleId="fontstyle11">
    <w:name w:val="fontstyle11"/>
    <w:basedOn w:val="DefaultParagraphFont"/>
    <w:rsid w:val="00C90B66"/>
    <w:rPr>
      <w:rFonts w:ascii="TimesNewRomanPS-ItalicMT" w:hAnsi="TimesNewRomanPS-ItalicMT" w:hint="default"/>
      <w:b w:val="0"/>
      <w:bCs w:val="0"/>
      <w:i/>
      <w:iCs/>
      <w:color w:val="000000"/>
      <w:sz w:val="28"/>
      <w:szCs w:val="28"/>
    </w:rPr>
  </w:style>
  <w:style w:type="paragraph" w:customStyle="1" w:styleId="pdq2pgselectionanchorcontainer">
    <w:name w:val="pdq2pg_selectionanchorcontainer"/>
    <w:basedOn w:val="Normal"/>
    <w:rsid w:val="00051320"/>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2130">
      <w:bodyDiv w:val="1"/>
      <w:marLeft w:val="0"/>
      <w:marRight w:val="0"/>
      <w:marTop w:val="0"/>
      <w:marBottom w:val="0"/>
      <w:divBdr>
        <w:top w:val="none" w:sz="0" w:space="0" w:color="auto"/>
        <w:left w:val="none" w:sz="0" w:space="0" w:color="auto"/>
        <w:bottom w:val="none" w:sz="0" w:space="0" w:color="auto"/>
        <w:right w:val="none" w:sz="0" w:space="0" w:color="auto"/>
      </w:divBdr>
    </w:div>
    <w:div w:id="45572155">
      <w:bodyDiv w:val="1"/>
      <w:marLeft w:val="0"/>
      <w:marRight w:val="0"/>
      <w:marTop w:val="0"/>
      <w:marBottom w:val="0"/>
      <w:divBdr>
        <w:top w:val="none" w:sz="0" w:space="0" w:color="auto"/>
        <w:left w:val="none" w:sz="0" w:space="0" w:color="auto"/>
        <w:bottom w:val="none" w:sz="0" w:space="0" w:color="auto"/>
        <w:right w:val="none" w:sz="0" w:space="0" w:color="auto"/>
      </w:divBdr>
    </w:div>
    <w:div w:id="48697164">
      <w:bodyDiv w:val="1"/>
      <w:marLeft w:val="0"/>
      <w:marRight w:val="0"/>
      <w:marTop w:val="0"/>
      <w:marBottom w:val="0"/>
      <w:divBdr>
        <w:top w:val="none" w:sz="0" w:space="0" w:color="auto"/>
        <w:left w:val="none" w:sz="0" w:space="0" w:color="auto"/>
        <w:bottom w:val="none" w:sz="0" w:space="0" w:color="auto"/>
        <w:right w:val="none" w:sz="0" w:space="0" w:color="auto"/>
      </w:divBdr>
    </w:div>
    <w:div w:id="129442880">
      <w:bodyDiv w:val="1"/>
      <w:marLeft w:val="0"/>
      <w:marRight w:val="0"/>
      <w:marTop w:val="0"/>
      <w:marBottom w:val="0"/>
      <w:divBdr>
        <w:top w:val="none" w:sz="0" w:space="0" w:color="auto"/>
        <w:left w:val="none" w:sz="0" w:space="0" w:color="auto"/>
        <w:bottom w:val="none" w:sz="0" w:space="0" w:color="auto"/>
        <w:right w:val="none" w:sz="0" w:space="0" w:color="auto"/>
      </w:divBdr>
    </w:div>
    <w:div w:id="146211783">
      <w:bodyDiv w:val="1"/>
      <w:marLeft w:val="0"/>
      <w:marRight w:val="0"/>
      <w:marTop w:val="0"/>
      <w:marBottom w:val="0"/>
      <w:divBdr>
        <w:top w:val="none" w:sz="0" w:space="0" w:color="auto"/>
        <w:left w:val="none" w:sz="0" w:space="0" w:color="auto"/>
        <w:bottom w:val="none" w:sz="0" w:space="0" w:color="auto"/>
        <w:right w:val="none" w:sz="0" w:space="0" w:color="auto"/>
      </w:divBdr>
    </w:div>
    <w:div w:id="176386136">
      <w:bodyDiv w:val="1"/>
      <w:marLeft w:val="0"/>
      <w:marRight w:val="0"/>
      <w:marTop w:val="0"/>
      <w:marBottom w:val="0"/>
      <w:divBdr>
        <w:top w:val="none" w:sz="0" w:space="0" w:color="auto"/>
        <w:left w:val="none" w:sz="0" w:space="0" w:color="auto"/>
        <w:bottom w:val="none" w:sz="0" w:space="0" w:color="auto"/>
        <w:right w:val="none" w:sz="0" w:space="0" w:color="auto"/>
      </w:divBdr>
    </w:div>
    <w:div w:id="196940810">
      <w:bodyDiv w:val="1"/>
      <w:marLeft w:val="0"/>
      <w:marRight w:val="0"/>
      <w:marTop w:val="0"/>
      <w:marBottom w:val="0"/>
      <w:divBdr>
        <w:top w:val="none" w:sz="0" w:space="0" w:color="auto"/>
        <w:left w:val="none" w:sz="0" w:space="0" w:color="auto"/>
        <w:bottom w:val="none" w:sz="0" w:space="0" w:color="auto"/>
        <w:right w:val="none" w:sz="0" w:space="0" w:color="auto"/>
      </w:divBdr>
    </w:div>
    <w:div w:id="250480042">
      <w:bodyDiv w:val="1"/>
      <w:marLeft w:val="0"/>
      <w:marRight w:val="0"/>
      <w:marTop w:val="0"/>
      <w:marBottom w:val="0"/>
      <w:divBdr>
        <w:top w:val="none" w:sz="0" w:space="0" w:color="auto"/>
        <w:left w:val="none" w:sz="0" w:space="0" w:color="auto"/>
        <w:bottom w:val="none" w:sz="0" w:space="0" w:color="auto"/>
        <w:right w:val="none" w:sz="0" w:space="0" w:color="auto"/>
      </w:divBdr>
    </w:div>
    <w:div w:id="432358259">
      <w:bodyDiv w:val="1"/>
      <w:marLeft w:val="0"/>
      <w:marRight w:val="0"/>
      <w:marTop w:val="0"/>
      <w:marBottom w:val="0"/>
      <w:divBdr>
        <w:top w:val="none" w:sz="0" w:space="0" w:color="auto"/>
        <w:left w:val="none" w:sz="0" w:space="0" w:color="auto"/>
        <w:bottom w:val="none" w:sz="0" w:space="0" w:color="auto"/>
        <w:right w:val="none" w:sz="0" w:space="0" w:color="auto"/>
      </w:divBdr>
    </w:div>
    <w:div w:id="555973267">
      <w:bodyDiv w:val="1"/>
      <w:marLeft w:val="0"/>
      <w:marRight w:val="0"/>
      <w:marTop w:val="0"/>
      <w:marBottom w:val="0"/>
      <w:divBdr>
        <w:top w:val="none" w:sz="0" w:space="0" w:color="auto"/>
        <w:left w:val="none" w:sz="0" w:space="0" w:color="auto"/>
        <w:bottom w:val="none" w:sz="0" w:space="0" w:color="auto"/>
        <w:right w:val="none" w:sz="0" w:space="0" w:color="auto"/>
      </w:divBdr>
    </w:div>
    <w:div w:id="569120988">
      <w:bodyDiv w:val="1"/>
      <w:marLeft w:val="0"/>
      <w:marRight w:val="0"/>
      <w:marTop w:val="0"/>
      <w:marBottom w:val="0"/>
      <w:divBdr>
        <w:top w:val="none" w:sz="0" w:space="0" w:color="auto"/>
        <w:left w:val="none" w:sz="0" w:space="0" w:color="auto"/>
        <w:bottom w:val="none" w:sz="0" w:space="0" w:color="auto"/>
        <w:right w:val="none" w:sz="0" w:space="0" w:color="auto"/>
      </w:divBdr>
    </w:div>
    <w:div w:id="635061703">
      <w:bodyDiv w:val="1"/>
      <w:marLeft w:val="0"/>
      <w:marRight w:val="0"/>
      <w:marTop w:val="0"/>
      <w:marBottom w:val="0"/>
      <w:divBdr>
        <w:top w:val="none" w:sz="0" w:space="0" w:color="auto"/>
        <w:left w:val="none" w:sz="0" w:space="0" w:color="auto"/>
        <w:bottom w:val="none" w:sz="0" w:space="0" w:color="auto"/>
        <w:right w:val="none" w:sz="0" w:space="0" w:color="auto"/>
      </w:divBdr>
    </w:div>
    <w:div w:id="638531890">
      <w:bodyDiv w:val="1"/>
      <w:marLeft w:val="0"/>
      <w:marRight w:val="0"/>
      <w:marTop w:val="0"/>
      <w:marBottom w:val="0"/>
      <w:divBdr>
        <w:top w:val="none" w:sz="0" w:space="0" w:color="auto"/>
        <w:left w:val="none" w:sz="0" w:space="0" w:color="auto"/>
        <w:bottom w:val="none" w:sz="0" w:space="0" w:color="auto"/>
        <w:right w:val="none" w:sz="0" w:space="0" w:color="auto"/>
      </w:divBdr>
    </w:div>
    <w:div w:id="668680062">
      <w:bodyDiv w:val="1"/>
      <w:marLeft w:val="0"/>
      <w:marRight w:val="0"/>
      <w:marTop w:val="0"/>
      <w:marBottom w:val="0"/>
      <w:divBdr>
        <w:top w:val="none" w:sz="0" w:space="0" w:color="auto"/>
        <w:left w:val="none" w:sz="0" w:space="0" w:color="auto"/>
        <w:bottom w:val="none" w:sz="0" w:space="0" w:color="auto"/>
        <w:right w:val="none" w:sz="0" w:space="0" w:color="auto"/>
      </w:divBdr>
    </w:div>
    <w:div w:id="905068927">
      <w:bodyDiv w:val="1"/>
      <w:marLeft w:val="0"/>
      <w:marRight w:val="0"/>
      <w:marTop w:val="0"/>
      <w:marBottom w:val="0"/>
      <w:divBdr>
        <w:top w:val="none" w:sz="0" w:space="0" w:color="auto"/>
        <w:left w:val="none" w:sz="0" w:space="0" w:color="auto"/>
        <w:bottom w:val="none" w:sz="0" w:space="0" w:color="auto"/>
        <w:right w:val="none" w:sz="0" w:space="0" w:color="auto"/>
      </w:divBdr>
    </w:div>
    <w:div w:id="956913940">
      <w:bodyDiv w:val="1"/>
      <w:marLeft w:val="0"/>
      <w:marRight w:val="0"/>
      <w:marTop w:val="0"/>
      <w:marBottom w:val="0"/>
      <w:divBdr>
        <w:top w:val="none" w:sz="0" w:space="0" w:color="auto"/>
        <w:left w:val="none" w:sz="0" w:space="0" w:color="auto"/>
        <w:bottom w:val="none" w:sz="0" w:space="0" w:color="auto"/>
        <w:right w:val="none" w:sz="0" w:space="0" w:color="auto"/>
      </w:divBdr>
    </w:div>
    <w:div w:id="1018235656">
      <w:bodyDiv w:val="1"/>
      <w:marLeft w:val="0"/>
      <w:marRight w:val="0"/>
      <w:marTop w:val="0"/>
      <w:marBottom w:val="0"/>
      <w:divBdr>
        <w:top w:val="none" w:sz="0" w:space="0" w:color="auto"/>
        <w:left w:val="none" w:sz="0" w:space="0" w:color="auto"/>
        <w:bottom w:val="none" w:sz="0" w:space="0" w:color="auto"/>
        <w:right w:val="none" w:sz="0" w:space="0" w:color="auto"/>
      </w:divBdr>
    </w:div>
    <w:div w:id="1026636717">
      <w:bodyDiv w:val="1"/>
      <w:marLeft w:val="0"/>
      <w:marRight w:val="0"/>
      <w:marTop w:val="0"/>
      <w:marBottom w:val="0"/>
      <w:divBdr>
        <w:top w:val="none" w:sz="0" w:space="0" w:color="auto"/>
        <w:left w:val="none" w:sz="0" w:space="0" w:color="auto"/>
        <w:bottom w:val="none" w:sz="0" w:space="0" w:color="auto"/>
        <w:right w:val="none" w:sz="0" w:space="0" w:color="auto"/>
      </w:divBdr>
    </w:div>
    <w:div w:id="1073283940">
      <w:bodyDiv w:val="1"/>
      <w:marLeft w:val="0"/>
      <w:marRight w:val="0"/>
      <w:marTop w:val="0"/>
      <w:marBottom w:val="0"/>
      <w:divBdr>
        <w:top w:val="none" w:sz="0" w:space="0" w:color="auto"/>
        <w:left w:val="none" w:sz="0" w:space="0" w:color="auto"/>
        <w:bottom w:val="none" w:sz="0" w:space="0" w:color="auto"/>
        <w:right w:val="none" w:sz="0" w:space="0" w:color="auto"/>
      </w:divBdr>
    </w:div>
    <w:div w:id="1384141427">
      <w:bodyDiv w:val="1"/>
      <w:marLeft w:val="0"/>
      <w:marRight w:val="0"/>
      <w:marTop w:val="0"/>
      <w:marBottom w:val="0"/>
      <w:divBdr>
        <w:top w:val="none" w:sz="0" w:space="0" w:color="auto"/>
        <w:left w:val="none" w:sz="0" w:space="0" w:color="auto"/>
        <w:bottom w:val="none" w:sz="0" w:space="0" w:color="auto"/>
        <w:right w:val="none" w:sz="0" w:space="0" w:color="auto"/>
      </w:divBdr>
    </w:div>
    <w:div w:id="1388606394">
      <w:bodyDiv w:val="1"/>
      <w:marLeft w:val="0"/>
      <w:marRight w:val="0"/>
      <w:marTop w:val="0"/>
      <w:marBottom w:val="0"/>
      <w:divBdr>
        <w:top w:val="none" w:sz="0" w:space="0" w:color="auto"/>
        <w:left w:val="none" w:sz="0" w:space="0" w:color="auto"/>
        <w:bottom w:val="none" w:sz="0" w:space="0" w:color="auto"/>
        <w:right w:val="none" w:sz="0" w:space="0" w:color="auto"/>
      </w:divBdr>
    </w:div>
    <w:div w:id="1400903904">
      <w:bodyDiv w:val="1"/>
      <w:marLeft w:val="0"/>
      <w:marRight w:val="0"/>
      <w:marTop w:val="0"/>
      <w:marBottom w:val="0"/>
      <w:divBdr>
        <w:top w:val="none" w:sz="0" w:space="0" w:color="auto"/>
        <w:left w:val="none" w:sz="0" w:space="0" w:color="auto"/>
        <w:bottom w:val="none" w:sz="0" w:space="0" w:color="auto"/>
        <w:right w:val="none" w:sz="0" w:space="0" w:color="auto"/>
      </w:divBdr>
    </w:div>
    <w:div w:id="1513226880">
      <w:bodyDiv w:val="1"/>
      <w:marLeft w:val="0"/>
      <w:marRight w:val="0"/>
      <w:marTop w:val="0"/>
      <w:marBottom w:val="0"/>
      <w:divBdr>
        <w:top w:val="none" w:sz="0" w:space="0" w:color="auto"/>
        <w:left w:val="none" w:sz="0" w:space="0" w:color="auto"/>
        <w:bottom w:val="none" w:sz="0" w:space="0" w:color="auto"/>
        <w:right w:val="none" w:sz="0" w:space="0" w:color="auto"/>
      </w:divBdr>
    </w:div>
    <w:div w:id="1530948015">
      <w:bodyDiv w:val="1"/>
      <w:marLeft w:val="0"/>
      <w:marRight w:val="0"/>
      <w:marTop w:val="0"/>
      <w:marBottom w:val="0"/>
      <w:divBdr>
        <w:top w:val="none" w:sz="0" w:space="0" w:color="auto"/>
        <w:left w:val="none" w:sz="0" w:space="0" w:color="auto"/>
        <w:bottom w:val="none" w:sz="0" w:space="0" w:color="auto"/>
        <w:right w:val="none" w:sz="0" w:space="0" w:color="auto"/>
      </w:divBdr>
    </w:div>
    <w:div w:id="1539581744">
      <w:bodyDiv w:val="1"/>
      <w:marLeft w:val="0"/>
      <w:marRight w:val="0"/>
      <w:marTop w:val="0"/>
      <w:marBottom w:val="0"/>
      <w:divBdr>
        <w:top w:val="none" w:sz="0" w:space="0" w:color="auto"/>
        <w:left w:val="none" w:sz="0" w:space="0" w:color="auto"/>
        <w:bottom w:val="none" w:sz="0" w:space="0" w:color="auto"/>
        <w:right w:val="none" w:sz="0" w:space="0" w:color="auto"/>
      </w:divBdr>
    </w:div>
    <w:div w:id="1870337807">
      <w:bodyDiv w:val="1"/>
      <w:marLeft w:val="0"/>
      <w:marRight w:val="0"/>
      <w:marTop w:val="0"/>
      <w:marBottom w:val="0"/>
      <w:divBdr>
        <w:top w:val="none" w:sz="0" w:space="0" w:color="auto"/>
        <w:left w:val="none" w:sz="0" w:space="0" w:color="auto"/>
        <w:bottom w:val="none" w:sz="0" w:space="0" w:color="auto"/>
        <w:right w:val="none" w:sz="0" w:space="0" w:color="auto"/>
      </w:divBdr>
    </w:div>
    <w:div w:id="189846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E2E9E-2864-4AA8-874C-E50DE4FF4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6</Pages>
  <Words>1402</Words>
  <Characters>7995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139</cp:revision>
  <dcterms:created xsi:type="dcterms:W3CDTF">2025-05-26T13:30:00Z</dcterms:created>
  <dcterms:modified xsi:type="dcterms:W3CDTF">2026-09-25T12:46:00Z</dcterms:modified>
</cp:coreProperties>
</file>